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07" w:rsidRPr="00600896" w:rsidRDefault="00401E17">
      <w:pPr>
        <w:pStyle w:val="Heading1"/>
        <w:jc w:val="center"/>
        <w:rPr>
          <w:rFonts w:ascii="Gill Sans MT" w:hAnsi="Gill Sans MT" w:cs="Arial"/>
          <w:color w:val="0070C0"/>
          <w:sz w:val="32"/>
        </w:rPr>
      </w:pPr>
      <w:r w:rsidRPr="00600896">
        <w:rPr>
          <w:rFonts w:ascii="Gill Sans MT" w:hAnsi="Gill Sans MT" w:cs="Arial"/>
          <w:color w:val="0070C0"/>
          <w:sz w:val="32"/>
        </w:rPr>
        <w:t xml:space="preserve">Name of </w:t>
      </w:r>
      <w:r w:rsidR="000A77F6" w:rsidRPr="00600896">
        <w:rPr>
          <w:rFonts w:ascii="Gill Sans MT" w:hAnsi="Gill Sans MT" w:cs="Arial"/>
          <w:color w:val="0070C0"/>
          <w:sz w:val="32"/>
        </w:rPr>
        <w:t>Organisation</w:t>
      </w:r>
    </w:p>
    <w:p w:rsidR="00AD2207" w:rsidRPr="00404401" w:rsidRDefault="00AD2207">
      <w:pPr>
        <w:pStyle w:val="Heading1"/>
        <w:jc w:val="center"/>
        <w:rPr>
          <w:rFonts w:ascii="Gill Sans MT" w:hAnsi="Gill Sans MT" w:cs="Arial"/>
          <w:sz w:val="24"/>
        </w:rPr>
      </w:pPr>
    </w:p>
    <w:p w:rsidR="00FC6BB6" w:rsidRDefault="00FD5274" w:rsidP="00FC6BB6">
      <w:pPr>
        <w:tabs>
          <w:tab w:val="left" w:pos="6045"/>
        </w:tabs>
        <w:adjustRightInd w:val="0"/>
        <w:spacing w:line="276" w:lineRule="auto"/>
        <w:jc w:val="center"/>
        <w:rPr>
          <w:rFonts w:ascii="Gill Sans MT" w:eastAsia="Calibri" w:hAnsi="Gill Sans MT" w:cs="Segoe UI"/>
          <w:sz w:val="32"/>
        </w:rPr>
      </w:pPr>
      <w:r>
        <w:rPr>
          <w:rFonts w:ascii="Gill Sans MT" w:eastAsia="Calibri" w:hAnsi="Gill Sans MT" w:cs="Segoe UI"/>
          <w:sz w:val="32"/>
        </w:rPr>
        <w:t>Conflict of Interest</w:t>
      </w:r>
      <w:r w:rsidR="00FC6BB6">
        <w:rPr>
          <w:rFonts w:ascii="Gill Sans MT" w:eastAsia="Calibri" w:hAnsi="Gill Sans MT" w:cs="Segoe UI"/>
          <w:sz w:val="32"/>
        </w:rPr>
        <w:t xml:space="preserve"> Policy</w:t>
      </w:r>
      <w:r w:rsidR="000600AA">
        <w:rPr>
          <w:rFonts w:ascii="Gill Sans MT" w:eastAsia="Calibri" w:hAnsi="Gill Sans MT" w:cs="Segoe UI"/>
          <w:sz w:val="32"/>
        </w:rPr>
        <w:t xml:space="preserve"> </w:t>
      </w:r>
    </w:p>
    <w:p w:rsidR="00FC6BB6" w:rsidRDefault="00FC6BB6" w:rsidP="00FC6BB6">
      <w:pPr>
        <w:tabs>
          <w:tab w:val="left" w:pos="6045"/>
        </w:tabs>
        <w:adjustRightInd w:val="0"/>
        <w:spacing w:line="276" w:lineRule="auto"/>
        <w:jc w:val="center"/>
        <w:rPr>
          <w:rFonts w:ascii="Gill Sans MT" w:eastAsia="Calibri" w:hAnsi="Gill Sans MT" w:cs="Times New Roman"/>
          <w:sz w:val="24"/>
        </w:rPr>
      </w:pPr>
    </w:p>
    <w:p w:rsidR="000A77F6" w:rsidRDefault="000A77F6" w:rsidP="00FD5274">
      <w:pPr>
        <w:tabs>
          <w:tab w:val="left" w:pos="6045"/>
        </w:tabs>
        <w:adjustRightInd w:val="0"/>
        <w:spacing w:line="276" w:lineRule="auto"/>
        <w:rPr>
          <w:rFonts w:ascii="Gill Sans MT" w:eastAsia="Calibri" w:hAnsi="Gill Sans MT" w:cs="Times New Roman"/>
          <w:sz w:val="24"/>
        </w:rPr>
      </w:pPr>
    </w:p>
    <w:p w:rsidR="00FD5274" w:rsidRPr="00FD5274" w:rsidRDefault="00FD5274" w:rsidP="00FD5274">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The term ‘Director’ will be used throughout this policy</w:t>
      </w:r>
      <w:r w:rsidR="007838AA">
        <w:rPr>
          <w:rFonts w:ascii="Gill Sans MT" w:eastAsia="Calibri" w:hAnsi="Gill Sans MT" w:cs="Times New Roman"/>
          <w:sz w:val="24"/>
        </w:rPr>
        <w:t xml:space="preserve"> even though the O</w:t>
      </w:r>
      <w:r w:rsidRPr="00FD5274">
        <w:rPr>
          <w:rFonts w:ascii="Gill Sans MT" w:eastAsia="Calibri" w:hAnsi="Gill Sans MT" w:cs="Times New Roman"/>
          <w:sz w:val="24"/>
        </w:rPr>
        <w:t>rganisation</w:t>
      </w:r>
      <w:r w:rsidR="000A77F6">
        <w:rPr>
          <w:rFonts w:ascii="Gill Sans MT" w:eastAsia="Calibri" w:hAnsi="Gill Sans MT" w:cs="Times New Roman"/>
          <w:sz w:val="24"/>
        </w:rPr>
        <w:t xml:space="preserve"> may refer to the directors as M</w:t>
      </w:r>
      <w:r w:rsidRPr="00FD5274">
        <w:rPr>
          <w:rFonts w:ascii="Gill Sans MT" w:eastAsia="Calibri" w:hAnsi="Gill Sans MT" w:cs="Times New Roman"/>
          <w:sz w:val="24"/>
        </w:rPr>
        <w:t>anagement</w:t>
      </w:r>
      <w:r w:rsidR="000A77F6">
        <w:rPr>
          <w:rFonts w:ascii="Gill Sans MT" w:eastAsia="Calibri" w:hAnsi="Gill Sans MT" w:cs="Times New Roman"/>
          <w:sz w:val="24"/>
        </w:rPr>
        <w:t xml:space="preserve"> Committee members or Trustees.</w:t>
      </w:r>
      <w:r w:rsidRPr="00FD5274">
        <w:rPr>
          <w:rFonts w:ascii="Gill Sans MT" w:eastAsia="Calibri" w:hAnsi="Gill Sans MT" w:cs="Times New Roman"/>
          <w:sz w:val="24"/>
        </w:rPr>
        <w:br/>
      </w:r>
      <w:r w:rsidRPr="00FD5274">
        <w:rPr>
          <w:rFonts w:ascii="Gill Sans MT" w:eastAsia="Calibri" w:hAnsi="Gill Sans MT" w:cs="Times New Roman"/>
          <w:sz w:val="24"/>
        </w:rPr>
        <w:br/>
        <w:t xml:space="preserve">All staff, volunteers, and Directors of </w:t>
      </w:r>
      <w:r w:rsidR="00600896" w:rsidRPr="00600896">
        <w:rPr>
          <w:rFonts w:ascii="Gill Sans MT" w:hAnsi="Gill Sans MT"/>
          <w:bCs/>
          <w:color w:val="0070C0"/>
          <w:sz w:val="24"/>
        </w:rPr>
        <w:t>Name of Organisation</w:t>
      </w:r>
      <w:r w:rsidR="00600896">
        <w:rPr>
          <w:rFonts w:ascii="Gill Sans MT" w:hAnsi="Gill Sans MT"/>
          <w:b/>
          <w:bCs/>
          <w:sz w:val="24"/>
        </w:rPr>
        <w:t xml:space="preserve"> </w:t>
      </w:r>
      <w:r w:rsidRPr="00FD5274">
        <w:rPr>
          <w:rFonts w:ascii="Gill Sans MT" w:eastAsia="Calibri" w:hAnsi="Gill Sans MT" w:cs="Times New Roman"/>
          <w:sz w:val="24"/>
        </w:rPr>
        <w:t>will strive to avoid any conflict of interest between the interests of the Organisation on the one hand, and personal, professional, and business interests on the other. This includes avoiding actual conflicts of interest as well as the perception of conflicts of interest.</w:t>
      </w:r>
    </w:p>
    <w:p w:rsidR="00FD5274" w:rsidRDefault="00FD5274" w:rsidP="00FD5274">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 xml:space="preserve">The purposes of this policy is to protect the integrity of </w:t>
      </w:r>
      <w:r w:rsidR="00600896" w:rsidRPr="00600896">
        <w:rPr>
          <w:rFonts w:ascii="Gill Sans MT" w:hAnsi="Gill Sans MT"/>
          <w:bCs/>
          <w:color w:val="0070C0"/>
          <w:sz w:val="24"/>
        </w:rPr>
        <w:t xml:space="preserve">Name of </w:t>
      </w:r>
      <w:r w:rsidR="00600896">
        <w:rPr>
          <w:rFonts w:ascii="Gill Sans MT" w:hAnsi="Gill Sans MT"/>
          <w:bCs/>
          <w:color w:val="0070C0"/>
          <w:sz w:val="24"/>
        </w:rPr>
        <w:t xml:space="preserve">Organisation’s </w:t>
      </w:r>
      <w:r w:rsidRPr="00FD5274">
        <w:rPr>
          <w:rFonts w:ascii="Gill Sans MT" w:eastAsia="Calibri" w:hAnsi="Gill Sans MT" w:cs="Times New Roman"/>
          <w:sz w:val="24"/>
        </w:rPr>
        <w:t xml:space="preserve">decision-making process, to enable stakeholders to have confidence in </w:t>
      </w:r>
      <w:r w:rsidR="007838AA">
        <w:rPr>
          <w:rFonts w:ascii="Gill Sans MT" w:eastAsia="Calibri" w:hAnsi="Gill Sans MT" w:cs="Times New Roman"/>
          <w:sz w:val="24"/>
        </w:rPr>
        <w:t>the O</w:t>
      </w:r>
      <w:r w:rsidRPr="00FD5274">
        <w:rPr>
          <w:rFonts w:ascii="Gill Sans MT" w:eastAsia="Calibri" w:hAnsi="Gill Sans MT" w:cs="Times New Roman"/>
          <w:sz w:val="24"/>
        </w:rPr>
        <w:t xml:space="preserve">rganisation’s integrity, and to protect the integrity and reputation of volunteers, staff and Directors. </w:t>
      </w:r>
    </w:p>
    <w:p w:rsidR="00600896" w:rsidRPr="00FD5274" w:rsidRDefault="00600896" w:rsidP="00FD5274">
      <w:pPr>
        <w:tabs>
          <w:tab w:val="left" w:pos="6045"/>
        </w:tabs>
        <w:adjustRightInd w:val="0"/>
        <w:spacing w:line="276" w:lineRule="auto"/>
        <w:rPr>
          <w:rFonts w:ascii="Gill Sans MT" w:eastAsia="Calibri" w:hAnsi="Gill Sans MT" w:cs="Times New Roman"/>
          <w:sz w:val="24"/>
        </w:rPr>
      </w:pPr>
    </w:p>
    <w:p w:rsidR="00600896" w:rsidRDefault="00FD5274" w:rsidP="00600896">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Examples of conflicts of interest include:</w:t>
      </w:r>
    </w:p>
    <w:p w:rsidR="00600896" w:rsidRDefault="00600896" w:rsidP="00600896">
      <w:pPr>
        <w:tabs>
          <w:tab w:val="left" w:pos="6045"/>
        </w:tabs>
        <w:adjustRightInd w:val="0"/>
        <w:spacing w:line="276" w:lineRule="auto"/>
        <w:rPr>
          <w:rFonts w:ascii="Gill Sans MT" w:eastAsia="Calibri" w:hAnsi="Gill Sans MT" w:cs="Times New Roman"/>
          <w:sz w:val="24"/>
        </w:rPr>
      </w:pPr>
    </w:p>
    <w:p w:rsidR="00600896" w:rsidRDefault="00600896" w:rsidP="00600896">
      <w:pPr>
        <w:tabs>
          <w:tab w:val="left" w:pos="6045"/>
        </w:tabs>
        <w:adjustRightInd w:val="0"/>
        <w:spacing w:line="276" w:lineRule="auto"/>
        <w:rPr>
          <w:rFonts w:ascii="Gill Sans MT" w:eastAsia="Calibri" w:hAnsi="Gill Sans MT" w:cs="Times New Roman"/>
          <w:sz w:val="24"/>
        </w:rPr>
      </w:pPr>
      <w:r>
        <w:rPr>
          <w:rFonts w:ascii="Gill Sans MT" w:eastAsia="Calibri" w:hAnsi="Gill Sans MT" w:cs="Times New Roman"/>
          <w:sz w:val="24"/>
        </w:rPr>
        <w:t xml:space="preserve">a) </w:t>
      </w:r>
      <w:r w:rsidR="00FD5274" w:rsidRPr="00FD5274">
        <w:rPr>
          <w:rFonts w:ascii="Gill Sans MT" w:eastAsia="Calibri" w:hAnsi="Gill Sans MT" w:cs="Times New Roman"/>
          <w:sz w:val="24"/>
        </w:rPr>
        <w:t>A Director who is also a user may be faced with a decision in a committee meeting regarding whether fees for users should be increased.</w:t>
      </w:r>
    </w:p>
    <w:p w:rsidR="00600896" w:rsidRDefault="00600896" w:rsidP="00600896">
      <w:pPr>
        <w:tabs>
          <w:tab w:val="left" w:pos="6045"/>
        </w:tabs>
        <w:adjustRightInd w:val="0"/>
        <w:spacing w:line="276" w:lineRule="auto"/>
        <w:rPr>
          <w:rFonts w:ascii="Gill Sans MT" w:eastAsia="Calibri" w:hAnsi="Gill Sans MT" w:cs="Times New Roman"/>
          <w:sz w:val="24"/>
        </w:rPr>
      </w:pPr>
    </w:p>
    <w:p w:rsidR="00600896" w:rsidRDefault="00600896" w:rsidP="00600896">
      <w:pPr>
        <w:tabs>
          <w:tab w:val="left" w:pos="6045"/>
        </w:tabs>
        <w:adjustRightInd w:val="0"/>
        <w:spacing w:line="276" w:lineRule="auto"/>
        <w:rPr>
          <w:rFonts w:ascii="Gill Sans MT" w:eastAsia="Calibri" w:hAnsi="Gill Sans MT" w:cs="Times New Roman"/>
          <w:sz w:val="24"/>
        </w:rPr>
      </w:pPr>
      <w:r>
        <w:rPr>
          <w:rFonts w:ascii="Gill Sans MT" w:eastAsia="Calibri" w:hAnsi="Gill Sans MT" w:cs="Times New Roman"/>
          <w:sz w:val="24"/>
        </w:rPr>
        <w:t xml:space="preserve">b) </w:t>
      </w:r>
      <w:r w:rsidR="00FD5274" w:rsidRPr="00FD5274">
        <w:rPr>
          <w:rFonts w:ascii="Gill Sans MT" w:eastAsia="Calibri" w:hAnsi="Gill Sans MT" w:cs="Times New Roman"/>
          <w:sz w:val="24"/>
        </w:rPr>
        <w:t>A Director who is related</w:t>
      </w:r>
      <w:r>
        <w:rPr>
          <w:rFonts w:ascii="Gill Sans MT" w:eastAsia="Calibri" w:hAnsi="Gill Sans MT" w:cs="Times New Roman"/>
          <w:sz w:val="24"/>
        </w:rPr>
        <w:t>*</w:t>
      </w:r>
      <w:r w:rsidR="00FD5274" w:rsidRPr="00FD5274">
        <w:rPr>
          <w:rFonts w:ascii="Gill Sans MT" w:eastAsia="Calibri" w:hAnsi="Gill Sans MT" w:cs="Times New Roman"/>
          <w:sz w:val="24"/>
        </w:rPr>
        <w:t xml:space="preserve"> to a member of staff and there is decision to be taken on staff pay and/or conditions at a committee meeting.</w:t>
      </w:r>
    </w:p>
    <w:p w:rsidR="00600896" w:rsidRDefault="00600896" w:rsidP="00600896">
      <w:pPr>
        <w:tabs>
          <w:tab w:val="left" w:pos="6045"/>
        </w:tabs>
        <w:adjustRightInd w:val="0"/>
        <w:spacing w:line="276" w:lineRule="auto"/>
        <w:rPr>
          <w:rFonts w:ascii="Gill Sans MT" w:eastAsia="Calibri" w:hAnsi="Gill Sans MT" w:cs="Times New Roman"/>
          <w:sz w:val="24"/>
        </w:rPr>
      </w:pPr>
    </w:p>
    <w:p w:rsidR="00600896" w:rsidRDefault="00600896" w:rsidP="00600896">
      <w:pPr>
        <w:tabs>
          <w:tab w:val="left" w:pos="6045"/>
        </w:tabs>
        <w:adjustRightInd w:val="0"/>
        <w:spacing w:line="276" w:lineRule="auto"/>
        <w:rPr>
          <w:rFonts w:ascii="Gill Sans MT" w:eastAsia="Calibri" w:hAnsi="Gill Sans MT" w:cs="Times New Roman"/>
          <w:sz w:val="24"/>
        </w:rPr>
      </w:pPr>
      <w:r>
        <w:rPr>
          <w:rFonts w:ascii="Gill Sans MT" w:eastAsia="Calibri" w:hAnsi="Gill Sans MT" w:cs="Times New Roman"/>
          <w:sz w:val="24"/>
        </w:rPr>
        <w:t xml:space="preserve">c) </w:t>
      </w:r>
      <w:r w:rsidR="00FD5274" w:rsidRPr="00FD5274">
        <w:rPr>
          <w:rFonts w:ascii="Gill Sans MT" w:eastAsia="Calibri" w:hAnsi="Gill Sans MT" w:cs="Times New Roman"/>
          <w:sz w:val="24"/>
        </w:rPr>
        <w:t>A Director who is also on the committee of another organisation that is competing for the same funding.</w:t>
      </w:r>
    </w:p>
    <w:p w:rsidR="00600896" w:rsidRDefault="00600896" w:rsidP="00600896">
      <w:pPr>
        <w:tabs>
          <w:tab w:val="left" w:pos="6045"/>
        </w:tabs>
        <w:adjustRightInd w:val="0"/>
        <w:spacing w:line="276" w:lineRule="auto"/>
        <w:rPr>
          <w:rFonts w:ascii="Gill Sans MT" w:eastAsia="Calibri" w:hAnsi="Gill Sans MT" w:cs="Times New Roman"/>
          <w:sz w:val="24"/>
        </w:rPr>
      </w:pPr>
    </w:p>
    <w:p w:rsidR="00FD5274" w:rsidRDefault="00600896" w:rsidP="00600896">
      <w:pPr>
        <w:tabs>
          <w:tab w:val="left" w:pos="6045"/>
        </w:tabs>
        <w:adjustRightInd w:val="0"/>
        <w:spacing w:line="276" w:lineRule="auto"/>
        <w:rPr>
          <w:rFonts w:ascii="Gill Sans MT" w:eastAsia="Calibri" w:hAnsi="Gill Sans MT" w:cs="Times New Roman"/>
          <w:sz w:val="24"/>
        </w:rPr>
      </w:pPr>
      <w:r>
        <w:rPr>
          <w:rFonts w:ascii="Gill Sans MT" w:eastAsia="Calibri" w:hAnsi="Gill Sans MT" w:cs="Times New Roman"/>
          <w:sz w:val="24"/>
        </w:rPr>
        <w:t xml:space="preserve">d) </w:t>
      </w:r>
      <w:r w:rsidR="00FD5274" w:rsidRPr="00FD5274">
        <w:rPr>
          <w:rFonts w:ascii="Gill Sans MT" w:eastAsia="Calibri" w:hAnsi="Gill Sans MT" w:cs="Times New Roman"/>
          <w:sz w:val="24"/>
        </w:rPr>
        <w:t>A Director who has shares in a business that may be awarded a contract to do work or provid</w:t>
      </w:r>
      <w:r w:rsidR="007838AA">
        <w:rPr>
          <w:rFonts w:ascii="Gill Sans MT" w:eastAsia="Calibri" w:hAnsi="Gill Sans MT" w:cs="Times New Roman"/>
          <w:sz w:val="24"/>
        </w:rPr>
        <w:t>e services for the O</w:t>
      </w:r>
      <w:r w:rsidR="00FD5274" w:rsidRPr="00FD5274">
        <w:rPr>
          <w:rFonts w:ascii="Gill Sans MT" w:eastAsia="Calibri" w:hAnsi="Gill Sans MT" w:cs="Times New Roman"/>
          <w:sz w:val="24"/>
        </w:rPr>
        <w:t>rganisation</w:t>
      </w:r>
      <w:r>
        <w:rPr>
          <w:rFonts w:ascii="Gill Sans MT" w:eastAsia="Calibri" w:hAnsi="Gill Sans MT" w:cs="Times New Roman"/>
          <w:sz w:val="24"/>
        </w:rPr>
        <w:t>,</w:t>
      </w:r>
      <w:r w:rsidR="00FD5274" w:rsidRPr="00FD5274">
        <w:rPr>
          <w:rFonts w:ascii="Gill Sans MT" w:eastAsia="Calibri" w:hAnsi="Gill Sans MT" w:cs="Times New Roman"/>
          <w:sz w:val="24"/>
        </w:rPr>
        <w:t xml:space="preserve"> or is a director, partner or employe</w:t>
      </w:r>
      <w:r>
        <w:rPr>
          <w:rFonts w:ascii="Gill Sans MT" w:eastAsia="Calibri" w:hAnsi="Gill Sans MT" w:cs="Times New Roman"/>
          <w:sz w:val="24"/>
        </w:rPr>
        <w:t>e or related* to someone who is</w:t>
      </w:r>
      <w:r w:rsidR="00FD5274" w:rsidRPr="00FD5274">
        <w:rPr>
          <w:rFonts w:ascii="Gill Sans MT" w:eastAsia="Calibri" w:hAnsi="Gill Sans MT" w:cs="Times New Roman"/>
          <w:sz w:val="24"/>
        </w:rPr>
        <w:t>.</w:t>
      </w:r>
    </w:p>
    <w:p w:rsidR="00600896" w:rsidRPr="00FD5274" w:rsidRDefault="00600896" w:rsidP="00FD5274">
      <w:pPr>
        <w:tabs>
          <w:tab w:val="left" w:pos="6045"/>
        </w:tabs>
        <w:adjustRightInd w:val="0"/>
        <w:spacing w:line="276" w:lineRule="auto"/>
        <w:rPr>
          <w:rFonts w:ascii="Gill Sans MT" w:eastAsia="Calibri" w:hAnsi="Gill Sans MT" w:cs="Times New Roman"/>
          <w:sz w:val="24"/>
        </w:rPr>
      </w:pPr>
    </w:p>
    <w:p w:rsidR="00FD5274" w:rsidRDefault="00FD5274" w:rsidP="00FD5274">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 xml:space="preserve">Upon appointment </w:t>
      </w:r>
      <w:r w:rsidR="007838AA">
        <w:rPr>
          <w:rFonts w:ascii="Gill Sans MT" w:eastAsia="Calibri" w:hAnsi="Gill Sans MT" w:cs="Times New Roman"/>
          <w:sz w:val="24"/>
        </w:rPr>
        <w:t xml:space="preserve">to the board of </w:t>
      </w:r>
      <w:r w:rsidR="007838AA" w:rsidRPr="00600896">
        <w:rPr>
          <w:rFonts w:ascii="Gill Sans MT" w:hAnsi="Gill Sans MT"/>
          <w:bCs/>
          <w:color w:val="0070C0"/>
          <w:sz w:val="24"/>
        </w:rPr>
        <w:t>Name of Organisation</w:t>
      </w:r>
      <w:r w:rsidR="007838AA">
        <w:rPr>
          <w:rFonts w:ascii="Gill Sans MT" w:hAnsi="Gill Sans MT"/>
          <w:b/>
          <w:bCs/>
          <w:sz w:val="24"/>
        </w:rPr>
        <w:t xml:space="preserve">, </w:t>
      </w:r>
      <w:r w:rsidRPr="00FD5274">
        <w:rPr>
          <w:rFonts w:ascii="Gill Sans MT" w:eastAsia="Calibri" w:hAnsi="Gill Sans MT" w:cs="Times New Roman"/>
          <w:sz w:val="24"/>
        </w:rPr>
        <w:t>each Director will make a full, written disclosure of interests,</w:t>
      </w:r>
      <w:r w:rsidR="007838AA">
        <w:rPr>
          <w:rFonts w:ascii="Gill Sans MT" w:eastAsia="Calibri" w:hAnsi="Gill Sans MT" w:cs="Times New Roman"/>
          <w:sz w:val="24"/>
        </w:rPr>
        <w:t xml:space="preserve"> such as relationships</w:t>
      </w:r>
      <w:r w:rsidRPr="00FD5274">
        <w:rPr>
          <w:rFonts w:ascii="Gill Sans MT" w:eastAsia="Calibri" w:hAnsi="Gill Sans MT" w:cs="Times New Roman"/>
          <w:sz w:val="24"/>
        </w:rPr>
        <w:t xml:space="preserve"> and posts held, that could potentially result in a conflict of interest. This written disclosure will be kept on file and will be updated annually or as appropriate. In the course of </w:t>
      </w:r>
      <w:r w:rsidR="007838AA">
        <w:rPr>
          <w:rFonts w:ascii="Gill Sans MT" w:eastAsia="Calibri" w:hAnsi="Gill Sans MT" w:cs="Times New Roman"/>
          <w:sz w:val="24"/>
        </w:rPr>
        <w:t xml:space="preserve">board </w:t>
      </w:r>
      <w:r w:rsidRPr="00FD5274">
        <w:rPr>
          <w:rFonts w:ascii="Gill Sans MT" w:eastAsia="Calibri" w:hAnsi="Gill Sans MT" w:cs="Times New Roman"/>
          <w:sz w:val="24"/>
        </w:rPr>
        <w:t>meetings or activities, Directors will disclose any interests in a transaction or decision where there</w:t>
      </w:r>
      <w:r w:rsidR="007838AA">
        <w:rPr>
          <w:rFonts w:ascii="Gill Sans MT" w:eastAsia="Calibri" w:hAnsi="Gill Sans MT" w:cs="Times New Roman"/>
          <w:sz w:val="24"/>
        </w:rPr>
        <w:t xml:space="preserve"> may be a conflict between the O</w:t>
      </w:r>
      <w:r w:rsidRPr="00FD5274">
        <w:rPr>
          <w:rFonts w:ascii="Gill Sans MT" w:eastAsia="Calibri" w:hAnsi="Gill Sans MT" w:cs="Times New Roman"/>
          <w:sz w:val="24"/>
        </w:rPr>
        <w:t>rganisation</w:t>
      </w:r>
      <w:r w:rsidR="007838AA">
        <w:rPr>
          <w:rFonts w:ascii="Gill Sans MT" w:eastAsia="Calibri" w:hAnsi="Gill Sans MT" w:cs="Times New Roman"/>
          <w:sz w:val="24"/>
        </w:rPr>
        <w:t>’</w:t>
      </w:r>
      <w:r w:rsidRPr="00FD5274">
        <w:rPr>
          <w:rFonts w:ascii="Gill Sans MT" w:eastAsia="Calibri" w:hAnsi="Gill Sans MT" w:cs="Times New Roman"/>
          <w:sz w:val="24"/>
        </w:rPr>
        <w:t>s best interests and the Director’s best interests</w:t>
      </w:r>
      <w:r w:rsidR="007838AA">
        <w:rPr>
          <w:rFonts w:ascii="Gill Sans MT" w:eastAsia="Calibri" w:hAnsi="Gill Sans MT" w:cs="Times New Roman"/>
          <w:sz w:val="24"/>
        </w:rPr>
        <w:t>,</w:t>
      </w:r>
      <w:r w:rsidRPr="00FD5274">
        <w:rPr>
          <w:rFonts w:ascii="Gill Sans MT" w:eastAsia="Calibri" w:hAnsi="Gill Sans MT" w:cs="Times New Roman"/>
          <w:sz w:val="24"/>
        </w:rPr>
        <w:t xml:space="preserve"> or a conflict between the best interests of two organisations that the Director is involved with. If in doubt the potential conflict must be declared anyway and clarification sought. </w:t>
      </w:r>
    </w:p>
    <w:p w:rsidR="007838AA" w:rsidRPr="00FD5274" w:rsidRDefault="007838AA" w:rsidP="00FD5274">
      <w:pPr>
        <w:tabs>
          <w:tab w:val="left" w:pos="6045"/>
        </w:tabs>
        <w:adjustRightInd w:val="0"/>
        <w:spacing w:line="276" w:lineRule="auto"/>
        <w:rPr>
          <w:rFonts w:ascii="Gill Sans MT" w:eastAsia="Calibri" w:hAnsi="Gill Sans MT" w:cs="Times New Roman"/>
          <w:sz w:val="24"/>
        </w:rPr>
      </w:pPr>
    </w:p>
    <w:p w:rsidR="00FD5274" w:rsidRDefault="00FD5274" w:rsidP="00FD5274">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In the case of a conflict of interests arising for a Director because of a duty of loyalty owed to another organisation or person and the conflict is not authorised by virtue of any other prov</w:t>
      </w:r>
      <w:r w:rsidR="007838AA">
        <w:rPr>
          <w:rFonts w:ascii="Gill Sans MT" w:eastAsia="Calibri" w:hAnsi="Gill Sans MT" w:cs="Times New Roman"/>
          <w:sz w:val="24"/>
        </w:rPr>
        <w:t>ision in the Articles, the non-</w:t>
      </w:r>
      <w:r w:rsidRPr="00FD5274">
        <w:rPr>
          <w:rFonts w:ascii="Gill Sans MT" w:eastAsia="Calibri" w:hAnsi="Gill Sans MT" w:cs="Times New Roman"/>
          <w:sz w:val="24"/>
        </w:rPr>
        <w:t>conflicted directors may authorise such a conflict of interests where the following conditions apply:</w:t>
      </w:r>
    </w:p>
    <w:p w:rsidR="007838AA" w:rsidRPr="00FD5274" w:rsidRDefault="007838AA" w:rsidP="00FD5274">
      <w:pPr>
        <w:tabs>
          <w:tab w:val="left" w:pos="6045"/>
        </w:tabs>
        <w:adjustRightInd w:val="0"/>
        <w:spacing w:line="276" w:lineRule="auto"/>
        <w:rPr>
          <w:rFonts w:ascii="Gill Sans MT" w:eastAsia="Calibri" w:hAnsi="Gill Sans MT" w:cs="Times New Roman"/>
          <w:sz w:val="24"/>
        </w:rPr>
      </w:pPr>
    </w:p>
    <w:p w:rsidR="00FD5274" w:rsidRPr="00FD5274" w:rsidRDefault="007838AA" w:rsidP="00FD5274">
      <w:pPr>
        <w:numPr>
          <w:ilvl w:val="0"/>
          <w:numId w:val="4"/>
        </w:numPr>
        <w:tabs>
          <w:tab w:val="left" w:pos="6045"/>
        </w:tabs>
        <w:adjustRightInd w:val="0"/>
        <w:spacing w:line="276" w:lineRule="auto"/>
        <w:rPr>
          <w:rFonts w:ascii="Gill Sans MT" w:eastAsia="Calibri" w:hAnsi="Gill Sans MT" w:cs="Times New Roman"/>
          <w:sz w:val="24"/>
        </w:rPr>
      </w:pPr>
      <w:r>
        <w:rPr>
          <w:rFonts w:ascii="Gill Sans MT" w:eastAsia="Calibri" w:hAnsi="Gill Sans MT" w:cs="Times New Roman"/>
          <w:sz w:val="24"/>
        </w:rPr>
        <w:t>OSCR</w:t>
      </w:r>
      <w:r w:rsidR="00FD5274" w:rsidRPr="00FD5274">
        <w:rPr>
          <w:rFonts w:ascii="Gill Sans MT" w:eastAsia="Calibri" w:hAnsi="Gill Sans MT" w:cs="Times New Roman"/>
          <w:sz w:val="24"/>
        </w:rPr>
        <w:t xml:space="preserve">’s permission </w:t>
      </w:r>
      <w:r>
        <w:rPr>
          <w:rFonts w:ascii="Gill Sans MT" w:eastAsia="Calibri" w:hAnsi="Gill Sans MT" w:cs="Times New Roman"/>
          <w:sz w:val="24"/>
        </w:rPr>
        <w:t xml:space="preserve">(where appropriate) </w:t>
      </w:r>
      <w:r w:rsidR="00FD5274" w:rsidRPr="00FD5274">
        <w:rPr>
          <w:rFonts w:ascii="Gill Sans MT" w:eastAsia="Calibri" w:hAnsi="Gill Sans MT" w:cs="Times New Roman"/>
          <w:sz w:val="24"/>
        </w:rPr>
        <w:t xml:space="preserve">is sought before a benefit for a trustee may be authorised that isn’t otherwise </w:t>
      </w:r>
      <w:r>
        <w:rPr>
          <w:rFonts w:ascii="Gill Sans MT" w:eastAsia="Calibri" w:hAnsi="Gill Sans MT" w:cs="Times New Roman"/>
          <w:sz w:val="24"/>
        </w:rPr>
        <w:t xml:space="preserve">authorised in the </w:t>
      </w:r>
      <w:r w:rsidR="00FD5274" w:rsidRPr="00FD5274">
        <w:rPr>
          <w:rFonts w:ascii="Gill Sans MT" w:eastAsia="Calibri" w:hAnsi="Gill Sans MT" w:cs="Times New Roman"/>
          <w:sz w:val="24"/>
        </w:rPr>
        <w:t>Articles or alread</w:t>
      </w:r>
      <w:r>
        <w:rPr>
          <w:rFonts w:ascii="Gill Sans MT" w:eastAsia="Calibri" w:hAnsi="Gill Sans MT" w:cs="Times New Roman"/>
          <w:sz w:val="24"/>
        </w:rPr>
        <w:t>y authorised in writing from OSCR</w:t>
      </w:r>
      <w:r w:rsidR="00FD5274" w:rsidRPr="00FD5274">
        <w:rPr>
          <w:rFonts w:ascii="Gill Sans MT" w:eastAsia="Calibri" w:hAnsi="Gill Sans MT" w:cs="Times New Roman"/>
          <w:sz w:val="24"/>
        </w:rPr>
        <w:t>.</w:t>
      </w:r>
      <w:r w:rsidR="00FD5274" w:rsidRPr="00FD5274">
        <w:rPr>
          <w:rFonts w:ascii="Gill Sans MT" w:eastAsia="Calibri" w:hAnsi="Gill Sans MT" w:cs="Times New Roman"/>
          <w:sz w:val="24"/>
        </w:rPr>
        <w:br/>
      </w:r>
    </w:p>
    <w:p w:rsidR="00FD5274" w:rsidRPr="00FD5274" w:rsidRDefault="00FD5274" w:rsidP="00FD5274">
      <w:pPr>
        <w:numPr>
          <w:ilvl w:val="0"/>
          <w:numId w:val="4"/>
        </w:num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lastRenderedPageBreak/>
        <w:t>the Director who has declared the conflict of interest withdraws from the part of the meeting at which there is discussion of any arrangement or transaction affecting that other organisation or person;</w:t>
      </w:r>
    </w:p>
    <w:p w:rsidR="00FD5274" w:rsidRPr="00FD5274" w:rsidRDefault="00FD5274" w:rsidP="00FD5274">
      <w:pPr>
        <w:numPr>
          <w:ilvl w:val="0"/>
          <w:numId w:val="4"/>
        </w:num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the Director who has the conflict of interest does not vote on any such matter and is not to be counted when considering whether a quorum of Directors is present at the meeting;</w:t>
      </w:r>
    </w:p>
    <w:p w:rsidR="00FD5274" w:rsidRPr="00FD5274" w:rsidRDefault="00FD5274" w:rsidP="00FD5274">
      <w:pPr>
        <w:numPr>
          <w:ilvl w:val="0"/>
          <w:numId w:val="4"/>
        </w:numPr>
        <w:tabs>
          <w:tab w:val="left" w:pos="6045"/>
        </w:tabs>
        <w:adjustRightInd w:val="0"/>
        <w:spacing w:line="276" w:lineRule="auto"/>
        <w:rPr>
          <w:rFonts w:ascii="Gill Sans MT" w:eastAsia="Calibri" w:hAnsi="Gill Sans MT" w:cs="Times New Roman"/>
          <w:sz w:val="24"/>
        </w:rPr>
      </w:pPr>
      <w:proofErr w:type="gramStart"/>
      <w:r w:rsidRPr="00FD5274">
        <w:rPr>
          <w:rFonts w:ascii="Gill Sans MT" w:eastAsia="Calibri" w:hAnsi="Gill Sans MT" w:cs="Times New Roman"/>
          <w:sz w:val="24"/>
        </w:rPr>
        <w:t>the</w:t>
      </w:r>
      <w:proofErr w:type="gramEnd"/>
      <w:r w:rsidRPr="00FD5274">
        <w:rPr>
          <w:rFonts w:ascii="Gill Sans MT" w:eastAsia="Calibri" w:hAnsi="Gill Sans MT" w:cs="Times New Roman"/>
          <w:sz w:val="24"/>
        </w:rPr>
        <w:t xml:space="preserve"> other Directors who have no conflict of interest in this matter</w:t>
      </w:r>
      <w:r w:rsidR="007838AA">
        <w:rPr>
          <w:rFonts w:ascii="Gill Sans MT" w:eastAsia="Calibri" w:hAnsi="Gill Sans MT" w:cs="Times New Roman"/>
          <w:sz w:val="24"/>
        </w:rPr>
        <w:t>,</w:t>
      </w:r>
      <w:r w:rsidRPr="00FD5274">
        <w:rPr>
          <w:rFonts w:ascii="Gill Sans MT" w:eastAsia="Calibri" w:hAnsi="Gill Sans MT" w:cs="Times New Roman"/>
          <w:sz w:val="24"/>
        </w:rPr>
        <w:t xml:space="preserve"> consider it is in the interests of the charity to authorise the conflict of interest in the circumstances applying.</w:t>
      </w:r>
    </w:p>
    <w:p w:rsidR="00FD5274" w:rsidRDefault="00FD5274" w:rsidP="00FD5274">
      <w:pPr>
        <w:numPr>
          <w:ilvl w:val="0"/>
          <w:numId w:val="4"/>
        </w:num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 xml:space="preserve">Any such disclosure and the subsequent actions taken will be noted in the minutes. </w:t>
      </w:r>
    </w:p>
    <w:p w:rsidR="007838AA" w:rsidRPr="00FD5274" w:rsidRDefault="007838AA" w:rsidP="007838AA">
      <w:pPr>
        <w:tabs>
          <w:tab w:val="left" w:pos="6045"/>
        </w:tabs>
        <w:adjustRightInd w:val="0"/>
        <w:spacing w:line="276" w:lineRule="auto"/>
        <w:ind w:left="720"/>
        <w:rPr>
          <w:rFonts w:ascii="Gill Sans MT" w:eastAsia="Calibri" w:hAnsi="Gill Sans MT" w:cs="Times New Roman"/>
          <w:sz w:val="24"/>
        </w:rPr>
      </w:pPr>
    </w:p>
    <w:p w:rsidR="00FD5274" w:rsidRDefault="00FD5274" w:rsidP="00FD5274">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For all other potential conflicts of interest</w:t>
      </w:r>
      <w:r w:rsidR="007838AA">
        <w:rPr>
          <w:rFonts w:ascii="Gill Sans MT" w:eastAsia="Calibri" w:hAnsi="Gill Sans MT" w:cs="Times New Roman"/>
          <w:sz w:val="24"/>
        </w:rPr>
        <w:t>,</w:t>
      </w:r>
      <w:r w:rsidRPr="00FD5274">
        <w:rPr>
          <w:rFonts w:ascii="Gill Sans MT" w:eastAsia="Calibri" w:hAnsi="Gill Sans MT" w:cs="Times New Roman"/>
          <w:sz w:val="24"/>
        </w:rPr>
        <w:t xml:space="preserve"> </w:t>
      </w:r>
      <w:r w:rsidR="007838AA">
        <w:rPr>
          <w:rFonts w:ascii="Gill Sans MT" w:eastAsia="Calibri" w:hAnsi="Gill Sans MT" w:cs="Times New Roman"/>
          <w:sz w:val="24"/>
        </w:rPr>
        <w:t xml:space="preserve">external </w:t>
      </w:r>
      <w:r w:rsidRPr="00FD5274">
        <w:rPr>
          <w:rFonts w:ascii="Gill Sans MT" w:eastAsia="Calibri" w:hAnsi="Gill Sans MT" w:cs="Times New Roman"/>
          <w:sz w:val="24"/>
        </w:rPr>
        <w:t xml:space="preserve">advice </w:t>
      </w:r>
      <w:r w:rsidR="007838AA">
        <w:rPr>
          <w:rFonts w:ascii="Gill Sans MT" w:eastAsia="Calibri" w:hAnsi="Gill Sans MT" w:cs="Times New Roman"/>
          <w:sz w:val="24"/>
        </w:rPr>
        <w:t>should</w:t>
      </w:r>
      <w:r w:rsidRPr="00FD5274">
        <w:rPr>
          <w:rFonts w:ascii="Gill Sans MT" w:eastAsia="Calibri" w:hAnsi="Gill Sans MT" w:cs="Times New Roman"/>
          <w:sz w:val="24"/>
        </w:rPr>
        <w:t xml:space="preserve"> be sought and the advice recorded in the minutes.  All steps taken to follow the advice will be recorded.</w:t>
      </w:r>
      <w:r w:rsidRPr="00FD5274">
        <w:rPr>
          <w:rFonts w:ascii="Gill Sans MT" w:eastAsia="Calibri" w:hAnsi="Gill Sans MT" w:cs="Times New Roman"/>
          <w:sz w:val="24"/>
        </w:rPr>
        <w:br/>
      </w:r>
      <w:r w:rsidRPr="00FD5274">
        <w:rPr>
          <w:rFonts w:ascii="Gill Sans MT" w:eastAsia="Calibri" w:hAnsi="Gill Sans MT" w:cs="Times New Roman"/>
          <w:sz w:val="24"/>
        </w:rPr>
        <w:br/>
        <w:t>This policy is meant to supplement good judg</w:t>
      </w:r>
      <w:r w:rsidR="007838AA">
        <w:rPr>
          <w:rFonts w:ascii="Gill Sans MT" w:eastAsia="Calibri" w:hAnsi="Gill Sans MT" w:cs="Times New Roman"/>
          <w:sz w:val="24"/>
        </w:rPr>
        <w:t>ement</w:t>
      </w:r>
      <w:r w:rsidRPr="00FD5274">
        <w:rPr>
          <w:rFonts w:ascii="Gill Sans MT" w:eastAsia="Calibri" w:hAnsi="Gill Sans MT" w:cs="Times New Roman"/>
          <w:sz w:val="24"/>
        </w:rPr>
        <w:t xml:space="preserve"> and staff, volunteers and Directors should respect its spirit as well as its wording. </w:t>
      </w:r>
    </w:p>
    <w:p w:rsidR="007838AA" w:rsidRPr="00FD5274" w:rsidRDefault="007838AA" w:rsidP="00FD5274">
      <w:pPr>
        <w:tabs>
          <w:tab w:val="left" w:pos="6045"/>
        </w:tabs>
        <w:adjustRightInd w:val="0"/>
        <w:spacing w:line="276" w:lineRule="auto"/>
        <w:rPr>
          <w:rFonts w:ascii="Gill Sans MT" w:eastAsia="Calibri" w:hAnsi="Gill Sans MT" w:cs="Times New Roman"/>
          <w:sz w:val="24"/>
        </w:rPr>
      </w:pPr>
    </w:p>
    <w:p w:rsidR="00FD5274" w:rsidRPr="00FD5274" w:rsidRDefault="00FD5274" w:rsidP="00FD5274">
      <w:pPr>
        <w:tabs>
          <w:tab w:val="left" w:pos="6045"/>
        </w:tabs>
        <w:adjustRightInd w:val="0"/>
        <w:spacing w:line="276" w:lineRule="auto"/>
        <w:rPr>
          <w:rFonts w:ascii="Gill Sans MT" w:eastAsia="Calibri" w:hAnsi="Gill Sans MT" w:cs="Times New Roman"/>
          <w:sz w:val="24"/>
        </w:rPr>
      </w:pPr>
      <w:r w:rsidRPr="00FD5274">
        <w:rPr>
          <w:rFonts w:ascii="Gill Sans MT" w:eastAsia="Calibri" w:hAnsi="Gill Sans MT" w:cs="Times New Roman"/>
          <w:sz w:val="24"/>
        </w:rPr>
        <w:t>Date Adopted: ______________________</w:t>
      </w:r>
    </w:p>
    <w:p w:rsidR="00FD5274" w:rsidRPr="00FD5274" w:rsidRDefault="00FD5274" w:rsidP="00FD5274">
      <w:pPr>
        <w:tabs>
          <w:tab w:val="left" w:pos="6045"/>
        </w:tabs>
        <w:adjustRightInd w:val="0"/>
        <w:spacing w:line="276" w:lineRule="auto"/>
        <w:rPr>
          <w:rFonts w:ascii="Gill Sans MT" w:eastAsia="Calibri" w:hAnsi="Gill Sans MT" w:cs="Times New Roman"/>
          <w:sz w:val="24"/>
        </w:rPr>
      </w:pPr>
    </w:p>
    <w:p w:rsidR="00FD5274" w:rsidRPr="00FD5274" w:rsidRDefault="00FD5274" w:rsidP="00FD5274">
      <w:pPr>
        <w:tabs>
          <w:tab w:val="left" w:pos="6045"/>
        </w:tabs>
        <w:adjustRightInd w:val="0"/>
        <w:spacing w:line="276" w:lineRule="auto"/>
        <w:rPr>
          <w:rFonts w:ascii="Gill Sans MT" w:eastAsia="Calibri" w:hAnsi="Gill Sans MT" w:cs="Times New Roman"/>
          <w:sz w:val="24"/>
        </w:rPr>
      </w:pPr>
    </w:p>
    <w:p w:rsidR="00FD5274" w:rsidRPr="00FD5274" w:rsidRDefault="00FD5274" w:rsidP="00FD5274">
      <w:pPr>
        <w:tabs>
          <w:tab w:val="left" w:pos="6045"/>
        </w:tabs>
        <w:adjustRightInd w:val="0"/>
        <w:spacing w:line="276" w:lineRule="auto"/>
        <w:rPr>
          <w:rFonts w:ascii="Gill Sans MT" w:eastAsia="Calibri" w:hAnsi="Gill Sans MT" w:cs="Times New Roman"/>
          <w:sz w:val="24"/>
        </w:rPr>
      </w:pPr>
    </w:p>
    <w:p w:rsidR="00FD5274" w:rsidRPr="00FD5274" w:rsidRDefault="00FD5274" w:rsidP="00FD5274">
      <w:pPr>
        <w:tabs>
          <w:tab w:val="left" w:pos="6045"/>
        </w:tabs>
        <w:adjustRightInd w:val="0"/>
        <w:spacing w:line="276" w:lineRule="auto"/>
        <w:rPr>
          <w:rFonts w:ascii="Gill Sans MT" w:eastAsia="Calibri" w:hAnsi="Gill Sans MT" w:cs="Times New Roman"/>
          <w:sz w:val="24"/>
        </w:rPr>
      </w:pPr>
    </w:p>
    <w:p w:rsidR="00FD5274" w:rsidRPr="00FD5274" w:rsidRDefault="007838AA" w:rsidP="00FD5274">
      <w:pPr>
        <w:tabs>
          <w:tab w:val="left" w:pos="6045"/>
        </w:tabs>
        <w:adjustRightInd w:val="0"/>
        <w:spacing w:line="276" w:lineRule="auto"/>
        <w:rPr>
          <w:rFonts w:ascii="Gill Sans MT" w:eastAsia="Calibri" w:hAnsi="Gill Sans MT" w:cs="Times New Roman"/>
          <w:sz w:val="24"/>
        </w:rPr>
      </w:pPr>
      <w:r>
        <w:rPr>
          <w:rFonts w:ascii="Gill Sans MT" w:eastAsia="Calibri" w:hAnsi="Gill Sans MT" w:cs="Times New Roman"/>
          <w:sz w:val="24"/>
        </w:rPr>
        <w:t xml:space="preserve">* </w:t>
      </w:r>
      <w:r w:rsidR="00FD5274" w:rsidRPr="00FD5274">
        <w:rPr>
          <w:rFonts w:ascii="Gill Sans MT" w:eastAsia="Calibri" w:hAnsi="Gill Sans MT" w:cs="Times New Roman"/>
          <w:sz w:val="24"/>
        </w:rPr>
        <w:t xml:space="preserve">A relative may be a </w:t>
      </w:r>
      <w:r w:rsidR="00FD5274" w:rsidRPr="00FD5274">
        <w:rPr>
          <w:rFonts w:ascii="Gill Sans MT" w:eastAsia="Calibri" w:hAnsi="Gill Sans MT" w:cs="Times New Roman"/>
          <w:bCs/>
          <w:sz w:val="24"/>
        </w:rPr>
        <w:t>child, parent, grandchild, grandparent, brother, sister, spouse or civil partner of the Director or any person living with the Director as his or her partner</w:t>
      </w:r>
      <w:r>
        <w:rPr>
          <w:rFonts w:ascii="Gill Sans MT" w:eastAsia="Calibri" w:hAnsi="Gill Sans MT" w:cs="Times New Roman"/>
          <w:sz w:val="24"/>
        </w:rPr>
        <w:t>.</w:t>
      </w:r>
      <w:bookmarkStart w:id="0" w:name="_GoBack"/>
      <w:bookmarkEnd w:id="0"/>
    </w:p>
    <w:p w:rsidR="00FD5274" w:rsidRPr="00FC6BB6" w:rsidRDefault="00FD5274" w:rsidP="00FD5274">
      <w:pPr>
        <w:tabs>
          <w:tab w:val="left" w:pos="6045"/>
        </w:tabs>
        <w:adjustRightInd w:val="0"/>
        <w:spacing w:line="276" w:lineRule="auto"/>
        <w:rPr>
          <w:rFonts w:ascii="Gill Sans MT" w:eastAsia="Calibri" w:hAnsi="Gill Sans MT" w:cs="Times New Roman"/>
          <w:sz w:val="24"/>
        </w:rPr>
      </w:pPr>
    </w:p>
    <w:sectPr w:rsidR="00FD5274" w:rsidRPr="00FC6BB6" w:rsidSect="00E65764">
      <w:type w:val="continuous"/>
      <w:pgSz w:w="11906" w:h="16838" w:code="9"/>
      <w:pgMar w:top="426" w:right="1418" w:bottom="56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B23"/>
    <w:multiLevelType w:val="hybridMultilevel"/>
    <w:tmpl w:val="F7E6E04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17102E"/>
    <w:multiLevelType w:val="hybridMultilevel"/>
    <w:tmpl w:val="CA4EA4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634331"/>
    <w:multiLevelType w:val="singleLevel"/>
    <w:tmpl w:val="E2322F80"/>
    <w:lvl w:ilvl="0">
      <w:start w:val="1"/>
      <w:numFmt w:val="decimal"/>
      <w:lvlText w:val="%1."/>
      <w:lvlJc w:val="left"/>
      <w:pPr>
        <w:tabs>
          <w:tab w:val="num" w:pos="360"/>
        </w:tabs>
        <w:ind w:left="360" w:hanging="360"/>
      </w:pPr>
      <w:rPr>
        <w:rFonts w:hint="default"/>
        <w:b w:val="0"/>
        <w:i w:val="0"/>
        <w:strike w:val="0"/>
        <w:dstrike w:val="0"/>
      </w:rPr>
    </w:lvl>
  </w:abstractNum>
  <w:abstractNum w:abstractNumId="3" w15:restartNumberingAfterBreak="0">
    <w:nsid w:val="7ABE312A"/>
    <w:multiLevelType w:val="multilevel"/>
    <w:tmpl w:val="A0486ADA"/>
    <w:lvl w:ilvl="0">
      <w:start w:val="1"/>
      <w:numFmt w:val="bullet"/>
      <w:lvlText w:val="•"/>
      <w:lvlJc w:val="left"/>
      <w:pPr>
        <w:tabs>
          <w:tab w:val="num" w:pos="360"/>
        </w:tabs>
        <w:ind w:left="360" w:hanging="360"/>
      </w:pPr>
      <w:rPr>
        <w:rFonts w:ascii="Gill Sans MT" w:hAnsi="Gill Sans 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7E0564BC"/>
    <w:multiLevelType w:val="hybridMultilevel"/>
    <w:tmpl w:val="B18260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96"/>
    <w:rsid w:val="00031668"/>
    <w:rsid w:val="00036ACA"/>
    <w:rsid w:val="000600AA"/>
    <w:rsid w:val="000A77F6"/>
    <w:rsid w:val="001264C0"/>
    <w:rsid w:val="00262496"/>
    <w:rsid w:val="00271AFE"/>
    <w:rsid w:val="00401E17"/>
    <w:rsid w:val="00404401"/>
    <w:rsid w:val="00600896"/>
    <w:rsid w:val="007838AA"/>
    <w:rsid w:val="008A67D7"/>
    <w:rsid w:val="008B5AAF"/>
    <w:rsid w:val="00944461"/>
    <w:rsid w:val="00AD2207"/>
    <w:rsid w:val="00C24D4C"/>
    <w:rsid w:val="00E65764"/>
    <w:rsid w:val="00F67099"/>
    <w:rsid w:val="00FC6BB6"/>
    <w:rsid w:val="00FD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1D85"/>
  <w15:chartTrackingRefBased/>
  <w15:docId w15:val="{41337F8E-CE7A-4130-B38F-5910D3DD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outlineLvl w:val="0"/>
    </w:pPr>
    <w:rPr>
      <w:rFonts w:ascii="Times New Roman" w:hAnsi="Times New Roman" w:cs="Times New Roman"/>
      <w:b/>
      <w:bCs/>
    </w:rPr>
  </w:style>
  <w:style w:type="paragraph" w:styleId="Heading2">
    <w:name w:val="heading 2"/>
    <w:basedOn w:val="Normal"/>
    <w:next w:val="Normal"/>
    <w:qFormat/>
    <w:pPr>
      <w:keepNext/>
      <w:outlineLvl w:val="1"/>
    </w:pPr>
    <w:rPr>
      <w:rFonts w:ascii="Times New Roman" w:hAnsi="Times New Roman" w:cs="Times New Roman"/>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EQUAL OPPORTUNITIES</vt:lpstr>
    </vt:vector>
  </TitlesOfParts>
  <Company>CAS</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dc:title>
  <dc:subject/>
  <dc:creator>Karen Derrick</dc:creator>
  <cp:keywords/>
  <cp:lastModifiedBy>Karen Derrick</cp:lastModifiedBy>
  <cp:revision>4</cp:revision>
  <dcterms:created xsi:type="dcterms:W3CDTF">2017-10-24T10:45:00Z</dcterms:created>
  <dcterms:modified xsi:type="dcterms:W3CDTF">2017-10-24T11:02:00Z</dcterms:modified>
</cp:coreProperties>
</file>