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C9" w:rsidRPr="00DD69C9" w:rsidRDefault="006F7E65" w:rsidP="00DD69C9">
      <w:pPr>
        <w:keepNext/>
        <w:autoSpaceDE w:val="0"/>
        <w:autoSpaceDN w:val="0"/>
        <w:spacing w:line="276" w:lineRule="auto"/>
        <w:jc w:val="center"/>
        <w:outlineLvl w:val="0"/>
        <w:rPr>
          <w:rFonts w:ascii="Gill Sans MT" w:hAnsi="Gill Sans MT" w:cs="Arial"/>
          <w:b/>
          <w:bCs/>
          <w:snapToGrid/>
          <w:color w:val="538135"/>
          <w:sz w:val="32"/>
          <w:szCs w:val="32"/>
        </w:rPr>
      </w:pPr>
      <w:r>
        <w:rPr>
          <w:rFonts w:ascii="Gill Sans MT" w:hAnsi="Gill Sans MT" w:cs="Arial"/>
          <w:b/>
          <w:bCs/>
          <w:color w:val="538135"/>
          <w:sz w:val="32"/>
          <w:szCs w:val="32"/>
        </w:rPr>
        <w:t>NAME OF COMPANY</w:t>
      </w:r>
    </w:p>
    <w:p w:rsidR="006A336C" w:rsidRDefault="006A336C" w:rsidP="006A336C">
      <w:pPr>
        <w:jc w:val="center"/>
        <w:rPr>
          <w:rFonts w:ascii="Gill Sans MT" w:hAnsi="Gill Sans MT"/>
          <w:sz w:val="32"/>
          <w:szCs w:val="22"/>
        </w:rPr>
      </w:pPr>
    </w:p>
    <w:p w:rsidR="00C6799F" w:rsidRDefault="006A336C" w:rsidP="006A336C">
      <w:pPr>
        <w:jc w:val="center"/>
        <w:rPr>
          <w:rFonts w:ascii="Gill Sans MT" w:hAnsi="Gill Sans MT"/>
          <w:sz w:val="32"/>
          <w:szCs w:val="22"/>
        </w:rPr>
      </w:pPr>
      <w:r w:rsidRPr="006A336C">
        <w:rPr>
          <w:rFonts w:ascii="Gill Sans MT" w:hAnsi="Gill Sans MT"/>
          <w:sz w:val="32"/>
          <w:szCs w:val="22"/>
        </w:rPr>
        <w:t>Sickness Absence Policy</w:t>
      </w:r>
    </w:p>
    <w:p w:rsidR="006A336C" w:rsidRPr="006A336C" w:rsidRDefault="006A336C" w:rsidP="006A336C">
      <w:pPr>
        <w:jc w:val="center"/>
        <w:rPr>
          <w:rFonts w:ascii="Gill Sans MT" w:hAnsi="Gill Sans MT"/>
          <w:sz w:val="32"/>
          <w:szCs w:val="22"/>
        </w:rPr>
      </w:pPr>
    </w:p>
    <w:p w:rsidR="00901263" w:rsidRPr="006A336C" w:rsidRDefault="000C2F2E" w:rsidP="003C7D62">
      <w:pPr>
        <w:pStyle w:val="HMStyle1"/>
        <w:widowControl/>
        <w:rPr>
          <w:rFonts w:ascii="Gill Sans MT" w:hAnsi="Gill Sans MT"/>
          <w:sz w:val="22"/>
          <w:szCs w:val="22"/>
        </w:rPr>
      </w:pPr>
      <w:bookmarkStart w:id="0" w:name="a650745"/>
      <w:bookmarkStart w:id="1" w:name="_Toc339630870"/>
      <w:bookmarkStart w:id="2" w:name="main"/>
      <w:r w:rsidRPr="006A336C">
        <w:rPr>
          <w:rFonts w:ascii="Gill Sans MT" w:hAnsi="Gill Sans MT"/>
          <w:sz w:val="22"/>
          <w:szCs w:val="22"/>
        </w:rPr>
        <w:t>Policy statement</w:t>
      </w:r>
      <w:bookmarkEnd w:id="0"/>
      <w:bookmarkEnd w:id="1"/>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This Sickness Absence Policy sets out our procedures for reporting sickness absence and for the management of sickness absence in a fair and consistent way.</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Sickness absence can vary from short intermittent periods of ill-health to a continuous period of long-term absence and have a number of different causes (for example, injuries, recurring conditions, or a serious illness requiring lengthy treatment).</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We wish to ensure that the reasons for sickness absence are understood in each case and investigated where necessary. </w:t>
      </w:r>
      <w:r w:rsidR="003C7D62" w:rsidRPr="006A336C">
        <w:rPr>
          <w:rFonts w:ascii="Gill Sans MT" w:hAnsi="Gill Sans MT"/>
          <w:sz w:val="22"/>
          <w:szCs w:val="22"/>
        </w:rPr>
        <w:t xml:space="preserve"> </w:t>
      </w:r>
      <w:r w:rsidRPr="006A336C">
        <w:rPr>
          <w:rFonts w:ascii="Gill Sans MT" w:hAnsi="Gill Sans MT"/>
          <w:sz w:val="22"/>
          <w:szCs w:val="22"/>
        </w:rPr>
        <w:t>In addition, where needed and reasonably practicable, measures will be taken to assist those who have been absent by reason of sickness to return to work.</w:t>
      </w:r>
      <w:bookmarkStart w:id="3" w:name="_GoBack"/>
      <w:bookmarkEnd w:id="3"/>
    </w:p>
    <w:p w:rsidR="006D670A"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This policy does not form part of any employee's contract of employment and it may be amended at any time. </w:t>
      </w:r>
      <w:r w:rsidR="003C7D62" w:rsidRPr="006A336C">
        <w:rPr>
          <w:rFonts w:ascii="Gill Sans MT" w:hAnsi="Gill Sans MT"/>
          <w:sz w:val="22"/>
          <w:szCs w:val="22"/>
        </w:rPr>
        <w:t xml:space="preserve"> </w:t>
      </w:r>
      <w:r w:rsidRPr="006A336C">
        <w:rPr>
          <w:rFonts w:ascii="Gill Sans MT" w:hAnsi="Gill Sans MT"/>
          <w:sz w:val="22"/>
          <w:szCs w:val="22"/>
        </w:rPr>
        <w:t>We may also vary the procedures set out in this policy, including any time limits, as appropriate in any case.</w:t>
      </w:r>
    </w:p>
    <w:p w:rsidR="00901263" w:rsidRPr="006A336C" w:rsidRDefault="000C2F2E" w:rsidP="003C7D62">
      <w:pPr>
        <w:pStyle w:val="HMStyle1"/>
        <w:widowControl/>
        <w:rPr>
          <w:rFonts w:ascii="Gill Sans MT" w:hAnsi="Gill Sans MT"/>
          <w:sz w:val="22"/>
          <w:szCs w:val="22"/>
        </w:rPr>
      </w:pPr>
      <w:bookmarkStart w:id="4" w:name="a646700"/>
      <w:bookmarkStart w:id="5" w:name="_Toc339630871"/>
      <w:r w:rsidRPr="006A336C">
        <w:rPr>
          <w:rFonts w:ascii="Gill Sans MT" w:hAnsi="Gill Sans MT"/>
          <w:sz w:val="22"/>
          <w:szCs w:val="22"/>
        </w:rPr>
        <w:t>Who is covered by the procedure?</w:t>
      </w:r>
      <w:bookmarkEnd w:id="4"/>
      <w:bookmarkEnd w:id="5"/>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The policy applies to all employees regardless of length of service.  Employees with insufficient qualifying service under the Employment Right</w:t>
      </w:r>
      <w:r w:rsidR="008519D8" w:rsidRPr="006A336C">
        <w:rPr>
          <w:rFonts w:ascii="Gill Sans MT" w:hAnsi="Gill Sans MT"/>
          <w:sz w:val="22"/>
          <w:szCs w:val="22"/>
        </w:rPr>
        <w:t>s Act 1996 for the purposes of P</w:t>
      </w:r>
      <w:r w:rsidRPr="006A336C">
        <w:rPr>
          <w:rFonts w:ascii="Gill Sans MT" w:hAnsi="Gill Sans MT"/>
          <w:sz w:val="22"/>
          <w:szCs w:val="22"/>
        </w:rPr>
        <w:t>art X may not be subject to this policy d</w:t>
      </w:r>
      <w:r w:rsidR="008519D8" w:rsidRPr="006A336C">
        <w:rPr>
          <w:rFonts w:ascii="Gill Sans MT" w:hAnsi="Gill Sans MT"/>
          <w:sz w:val="22"/>
          <w:szCs w:val="22"/>
        </w:rPr>
        <w:t>epending on the circumstances.</w:t>
      </w:r>
      <w:r w:rsidRPr="006A336C">
        <w:rPr>
          <w:rFonts w:ascii="Gill Sans MT" w:hAnsi="Gill Sans MT"/>
          <w:sz w:val="22"/>
          <w:szCs w:val="22"/>
        </w:rPr>
        <w:t xml:space="preserve"> </w:t>
      </w:r>
    </w:p>
    <w:p w:rsidR="00901263" w:rsidRPr="006A336C" w:rsidRDefault="005C2C46" w:rsidP="003C7D62">
      <w:pPr>
        <w:pStyle w:val="HMStyle1"/>
        <w:widowControl/>
        <w:rPr>
          <w:rFonts w:ascii="Gill Sans MT" w:hAnsi="Gill Sans MT"/>
          <w:sz w:val="22"/>
          <w:szCs w:val="22"/>
        </w:rPr>
      </w:pPr>
      <w:bookmarkStart w:id="6" w:name="_Toc339630872"/>
      <w:r w:rsidRPr="006A336C">
        <w:rPr>
          <w:rFonts w:ascii="Gill Sans MT" w:hAnsi="Gill Sans MT"/>
          <w:sz w:val="22"/>
          <w:szCs w:val="22"/>
        </w:rPr>
        <w:t>Disabilities</w:t>
      </w:r>
      <w:bookmarkEnd w:id="6"/>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We are aware that sickness absence may result from a disability.</w:t>
      </w:r>
      <w:r w:rsidR="003C7D62" w:rsidRPr="006A336C">
        <w:rPr>
          <w:rFonts w:ascii="Gill Sans MT" w:hAnsi="Gill Sans MT"/>
          <w:sz w:val="22"/>
          <w:szCs w:val="22"/>
        </w:rPr>
        <w:t xml:space="preserve"> </w:t>
      </w:r>
      <w:r w:rsidRPr="006A336C">
        <w:rPr>
          <w:rFonts w:ascii="Gill Sans MT" w:hAnsi="Gill Sans MT"/>
          <w:sz w:val="22"/>
          <w:szCs w:val="22"/>
        </w:rPr>
        <w:t xml:space="preserve"> At each stage of the sickness absence meetings procedure (set out below), particular consideration will be given to whether there are reasonable adjustments that could be made that will provide support at work and/or assist a return to work.</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If you consider that you are affected by a disability or any medical condition which affects your ability to undertake your work, you should inform your line manager.</w:t>
      </w:r>
    </w:p>
    <w:p w:rsidR="00425C12" w:rsidRPr="006A336C" w:rsidRDefault="005C2C46" w:rsidP="003C7D62">
      <w:pPr>
        <w:pStyle w:val="HMStyle1"/>
        <w:widowControl/>
        <w:rPr>
          <w:rFonts w:ascii="Gill Sans MT" w:hAnsi="Gill Sans MT"/>
          <w:sz w:val="22"/>
          <w:szCs w:val="22"/>
        </w:rPr>
      </w:pPr>
      <w:bookmarkStart w:id="7" w:name="_Toc339630873"/>
      <w:r w:rsidRPr="006A336C">
        <w:rPr>
          <w:rFonts w:ascii="Gill Sans MT" w:hAnsi="Gill Sans MT"/>
          <w:sz w:val="22"/>
          <w:szCs w:val="22"/>
        </w:rPr>
        <w:t>Sickness Absence Reporting Procedure</w:t>
      </w:r>
      <w:bookmarkEnd w:id="7"/>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If you are taken ill or injured while at work you should report to </w:t>
      </w:r>
      <w:r w:rsidR="008519D8" w:rsidRPr="006A336C">
        <w:rPr>
          <w:rFonts w:ascii="Gill Sans MT" w:hAnsi="Gill Sans MT"/>
          <w:sz w:val="22"/>
          <w:szCs w:val="22"/>
        </w:rPr>
        <w:t>your line manager</w:t>
      </w:r>
      <w:r w:rsidRPr="006A336C">
        <w:rPr>
          <w:rFonts w:ascii="Gill Sans MT" w:hAnsi="Gill Sans MT"/>
          <w:sz w:val="22"/>
          <w:szCs w:val="22"/>
        </w:rPr>
        <w:t xml:space="preserve"> and be given permission to leave work. </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If you cannot attend work because you are ill or </w:t>
      </w:r>
      <w:r w:rsidR="006A336C" w:rsidRPr="006A336C">
        <w:rPr>
          <w:rFonts w:ascii="Gill Sans MT" w:hAnsi="Gill Sans MT"/>
          <w:sz w:val="22"/>
          <w:szCs w:val="22"/>
        </w:rPr>
        <w:t>injured,</w:t>
      </w:r>
      <w:r w:rsidRPr="006A336C">
        <w:rPr>
          <w:rFonts w:ascii="Gill Sans MT" w:hAnsi="Gill Sans MT"/>
          <w:sz w:val="22"/>
          <w:szCs w:val="22"/>
        </w:rPr>
        <w:t xml:space="preserve"> you must telephone your line manager as early as possible and no later than 30 minutes after the time when you are normally expected to start work. </w:t>
      </w:r>
      <w:r w:rsidR="003C7D62" w:rsidRPr="006A336C">
        <w:rPr>
          <w:rFonts w:ascii="Gill Sans MT" w:hAnsi="Gill Sans MT"/>
          <w:sz w:val="22"/>
          <w:szCs w:val="22"/>
        </w:rPr>
        <w:t xml:space="preserve"> </w:t>
      </w:r>
      <w:r w:rsidRPr="006A336C">
        <w:rPr>
          <w:rFonts w:ascii="Gill Sans MT" w:hAnsi="Gill Sans MT"/>
          <w:sz w:val="22"/>
          <w:szCs w:val="22"/>
        </w:rPr>
        <w:t>The following details should be provided:</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The nature of your illness or injury.</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The expected length of your absence from work.</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Contact details.</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Any outstanding or urgent work that requires attention.</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Managers should ensure that:</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Any sickness absence that is notified to them is recorded.</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lastRenderedPageBreak/>
        <w:t>Arrangements are made, where necessary, to cover work and to inform colleagues and clients (while maintaining confidentiality).</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You should expect to be contacted during your absence by your line manager who will want to enquire after your health and be advised, if possible, as to your expected return date.</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If you are ill or injured during a period of pre-arranged annual leave you may elect to treat the days of incapacity as sickness absence instead of annual leave.</w:t>
      </w:r>
      <w:r w:rsidR="003C7D62" w:rsidRPr="006A336C">
        <w:rPr>
          <w:rFonts w:ascii="Gill Sans MT" w:hAnsi="Gill Sans MT"/>
          <w:sz w:val="22"/>
          <w:szCs w:val="22"/>
        </w:rPr>
        <w:t xml:space="preserve"> </w:t>
      </w:r>
      <w:r w:rsidRPr="006A336C">
        <w:rPr>
          <w:rFonts w:ascii="Gill Sans MT" w:hAnsi="Gill Sans MT"/>
          <w:sz w:val="22"/>
          <w:szCs w:val="22"/>
        </w:rPr>
        <w:t xml:space="preserve"> You must inform your manager of your incapacity and its likely duration as soon as possible even if you are abroad. </w:t>
      </w:r>
      <w:r w:rsidR="003C7D62" w:rsidRPr="006A336C">
        <w:rPr>
          <w:rFonts w:ascii="Gill Sans MT" w:hAnsi="Gill Sans MT"/>
          <w:sz w:val="22"/>
          <w:szCs w:val="22"/>
        </w:rPr>
        <w:t xml:space="preserve"> </w:t>
      </w:r>
      <w:r w:rsidRPr="006A336C">
        <w:rPr>
          <w:rFonts w:ascii="Gill Sans MT" w:hAnsi="Gill Sans MT"/>
          <w:sz w:val="22"/>
          <w:szCs w:val="22"/>
        </w:rPr>
        <w:t>The usual requirements for self-certification and medical certificates in this policy will apply.</w:t>
      </w:r>
    </w:p>
    <w:p w:rsidR="00901263" w:rsidRPr="006A336C" w:rsidRDefault="005C2C46" w:rsidP="003C7D62">
      <w:pPr>
        <w:pStyle w:val="HMStyle1"/>
        <w:widowControl/>
        <w:rPr>
          <w:rFonts w:ascii="Gill Sans MT" w:hAnsi="Gill Sans MT"/>
          <w:sz w:val="22"/>
          <w:szCs w:val="22"/>
        </w:rPr>
      </w:pPr>
      <w:bookmarkStart w:id="8" w:name="_Toc339630874"/>
      <w:r w:rsidRPr="006A336C">
        <w:rPr>
          <w:rFonts w:ascii="Gill Sans MT" w:hAnsi="Gill Sans MT"/>
          <w:sz w:val="22"/>
          <w:szCs w:val="22"/>
        </w:rPr>
        <w:t>Evidence of Incapacity</w:t>
      </w:r>
      <w:bookmarkEnd w:id="8"/>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For sickness absence of up to seven calendar days you must complete a self-certification form which is available from your line manager. </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For absence of more than a week you must obtain a certificate from your doctor (a "Statement of Fitness for Work") stating that you are not fit for work and the reason(s) why. </w:t>
      </w:r>
      <w:r w:rsidR="003C7D62" w:rsidRPr="006A336C">
        <w:rPr>
          <w:rFonts w:ascii="Gill Sans MT" w:hAnsi="Gill Sans MT"/>
          <w:sz w:val="22"/>
          <w:szCs w:val="22"/>
        </w:rPr>
        <w:t xml:space="preserve"> </w:t>
      </w:r>
      <w:r w:rsidRPr="006A336C">
        <w:rPr>
          <w:rFonts w:ascii="Gill Sans MT" w:hAnsi="Gill Sans MT"/>
          <w:sz w:val="22"/>
          <w:szCs w:val="22"/>
        </w:rPr>
        <w:t>This should be forwarded to your line manager as soon as possible.</w:t>
      </w:r>
      <w:r w:rsidR="003C7D62" w:rsidRPr="006A336C">
        <w:rPr>
          <w:rFonts w:ascii="Gill Sans MT" w:hAnsi="Gill Sans MT"/>
          <w:sz w:val="22"/>
          <w:szCs w:val="22"/>
        </w:rPr>
        <w:t xml:space="preserve">  </w:t>
      </w:r>
      <w:r w:rsidRPr="006A336C">
        <w:rPr>
          <w:rFonts w:ascii="Gill Sans MT" w:hAnsi="Gill Sans MT"/>
          <w:sz w:val="22"/>
          <w:szCs w:val="22"/>
        </w:rPr>
        <w:t>If your absence continues, further medical certificates must be provided to cover the whole period of absence.</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If your doctor provides a certificate stating that you "may be fit for work" you should inform your line manager immediately. </w:t>
      </w:r>
      <w:r w:rsidR="003C7D62" w:rsidRPr="006A336C">
        <w:rPr>
          <w:rFonts w:ascii="Gill Sans MT" w:hAnsi="Gill Sans MT"/>
          <w:sz w:val="22"/>
          <w:szCs w:val="22"/>
        </w:rPr>
        <w:t xml:space="preserve"> </w:t>
      </w:r>
      <w:r w:rsidRPr="006A336C">
        <w:rPr>
          <w:rFonts w:ascii="Gill Sans MT" w:hAnsi="Gill Sans MT"/>
          <w:sz w:val="22"/>
          <w:szCs w:val="22"/>
        </w:rPr>
        <w:t xml:space="preserve">We will discuss with you any additional measures that may be needed to facilitate your return to work, taking account of your doctor's advice. </w:t>
      </w:r>
      <w:r w:rsidR="003C7D62" w:rsidRPr="006A336C">
        <w:rPr>
          <w:rFonts w:ascii="Gill Sans MT" w:hAnsi="Gill Sans MT"/>
          <w:sz w:val="22"/>
          <w:szCs w:val="22"/>
        </w:rPr>
        <w:t xml:space="preserve"> </w:t>
      </w:r>
      <w:r w:rsidRPr="006A336C">
        <w:rPr>
          <w:rFonts w:ascii="Gill Sans MT" w:hAnsi="Gill Sans MT"/>
          <w:sz w:val="22"/>
          <w:szCs w:val="22"/>
        </w:rPr>
        <w:t>This may take place at a return to work interview. If appropriate measures cannot be taken, you will remain on sick leave and we will set a date to review the situation.</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Where we are concerned about the reason for absence, or frequent short-term absence, we may require a medical certificate for each absence regardless of duration. </w:t>
      </w:r>
      <w:r w:rsidR="003C7D62" w:rsidRPr="006A336C">
        <w:rPr>
          <w:rFonts w:ascii="Gill Sans MT" w:hAnsi="Gill Sans MT"/>
          <w:sz w:val="22"/>
          <w:szCs w:val="22"/>
        </w:rPr>
        <w:t xml:space="preserve"> </w:t>
      </w:r>
      <w:r w:rsidRPr="006A336C">
        <w:rPr>
          <w:rFonts w:ascii="Gill Sans MT" w:hAnsi="Gill Sans MT"/>
          <w:sz w:val="22"/>
          <w:szCs w:val="22"/>
        </w:rPr>
        <w:t>In such circumstances, we will cover any costs incurred in obtaining such medical certificates, for absences of a week or less, on production of a doctor's invoice.</w:t>
      </w:r>
    </w:p>
    <w:p w:rsidR="00901263" w:rsidRPr="006A336C" w:rsidRDefault="005C2C46" w:rsidP="003C7D62">
      <w:pPr>
        <w:pStyle w:val="HMStyle1"/>
        <w:widowControl/>
        <w:rPr>
          <w:rFonts w:ascii="Gill Sans MT" w:hAnsi="Gill Sans MT"/>
          <w:sz w:val="22"/>
          <w:szCs w:val="22"/>
        </w:rPr>
      </w:pPr>
      <w:bookmarkStart w:id="9" w:name="_Toc339630875"/>
      <w:r w:rsidRPr="006A336C">
        <w:rPr>
          <w:rFonts w:ascii="Gill Sans MT" w:hAnsi="Gill Sans MT"/>
          <w:sz w:val="22"/>
          <w:szCs w:val="22"/>
        </w:rPr>
        <w:t>Unauthorised Absence</w:t>
      </w:r>
      <w:bookmarkEnd w:id="9"/>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Cases of unauthorised absence will be dealt with under our Disciplinary Procedure.</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Absence that has not been notified according to the sickness absence reporting procedure will be treated as unauthorised absence.</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If you do not report for work and have not telephoned your line manager to explain the reason for your absence, your line manager will try to contact you, by telephone and in writing if necessary. </w:t>
      </w:r>
      <w:r w:rsidR="003C7D62" w:rsidRPr="006A336C">
        <w:rPr>
          <w:rFonts w:ascii="Gill Sans MT" w:hAnsi="Gill Sans MT"/>
          <w:sz w:val="22"/>
          <w:szCs w:val="22"/>
        </w:rPr>
        <w:t xml:space="preserve"> </w:t>
      </w:r>
      <w:r w:rsidRPr="006A336C">
        <w:rPr>
          <w:rFonts w:ascii="Gill Sans MT" w:hAnsi="Gill Sans MT"/>
          <w:sz w:val="22"/>
          <w:szCs w:val="22"/>
        </w:rPr>
        <w:t>This should not be treated as a substitute for reporting sickness absence.</w:t>
      </w:r>
    </w:p>
    <w:p w:rsidR="00901263" w:rsidRPr="006A336C" w:rsidRDefault="005C2C46" w:rsidP="003C7D62">
      <w:pPr>
        <w:pStyle w:val="HMStyle1"/>
        <w:widowControl/>
        <w:rPr>
          <w:rFonts w:ascii="Gill Sans MT" w:hAnsi="Gill Sans MT"/>
          <w:sz w:val="22"/>
          <w:szCs w:val="22"/>
        </w:rPr>
      </w:pPr>
      <w:bookmarkStart w:id="10" w:name="_Toc339630876"/>
      <w:r w:rsidRPr="006A336C">
        <w:rPr>
          <w:rFonts w:ascii="Gill Sans MT" w:hAnsi="Gill Sans MT"/>
          <w:sz w:val="22"/>
          <w:szCs w:val="22"/>
        </w:rPr>
        <w:t>Sick Pay</w:t>
      </w:r>
      <w:bookmarkEnd w:id="10"/>
    </w:p>
    <w:p w:rsidR="003C7D62"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You should refer to your contract for details of the sick pay to which you are entitled.</w:t>
      </w:r>
    </w:p>
    <w:p w:rsidR="00901263" w:rsidRPr="006A336C" w:rsidRDefault="005C2C46" w:rsidP="003C7D62">
      <w:pPr>
        <w:pStyle w:val="HMStyle1"/>
        <w:widowControl/>
        <w:rPr>
          <w:rFonts w:ascii="Gill Sans MT" w:hAnsi="Gill Sans MT"/>
          <w:sz w:val="22"/>
          <w:szCs w:val="22"/>
        </w:rPr>
      </w:pPr>
      <w:bookmarkStart w:id="11" w:name="_Toc339630877"/>
      <w:r w:rsidRPr="006A336C">
        <w:rPr>
          <w:rFonts w:ascii="Gill Sans MT" w:hAnsi="Gill Sans MT"/>
          <w:sz w:val="22"/>
          <w:szCs w:val="22"/>
        </w:rPr>
        <w:t>Keeping in contact during sickness absence</w:t>
      </w:r>
      <w:bookmarkEnd w:id="11"/>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If you are absent on sick leave you should expect to be contacted from time to time by your line manager or another representative in order to discuss your wellbeing, expected length of continued absence from work and any of your work that requires attention. </w:t>
      </w:r>
      <w:r w:rsidR="003C7D62" w:rsidRPr="006A336C">
        <w:rPr>
          <w:rFonts w:ascii="Gill Sans MT" w:hAnsi="Gill Sans MT"/>
          <w:sz w:val="22"/>
          <w:szCs w:val="22"/>
        </w:rPr>
        <w:t xml:space="preserve"> </w:t>
      </w:r>
      <w:r w:rsidRPr="006A336C">
        <w:rPr>
          <w:rFonts w:ascii="Gill Sans MT" w:hAnsi="Gill Sans MT"/>
          <w:sz w:val="22"/>
          <w:szCs w:val="22"/>
        </w:rPr>
        <w:t>Such contact is intended to provide reassurance and will be kept to a reasonable minimum.</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lastRenderedPageBreak/>
        <w:t>If you have any concerns while absent on sick leave, whether about the reason for your absence or your ability to return to work, you should feel free to contact your line manager at any time.</w:t>
      </w:r>
    </w:p>
    <w:p w:rsidR="00901263" w:rsidRPr="006A336C" w:rsidRDefault="005C2C46" w:rsidP="003C7D62">
      <w:pPr>
        <w:pStyle w:val="HMStyle1"/>
        <w:widowControl/>
        <w:rPr>
          <w:rFonts w:ascii="Gill Sans MT" w:hAnsi="Gill Sans MT"/>
          <w:sz w:val="22"/>
          <w:szCs w:val="22"/>
        </w:rPr>
      </w:pPr>
      <w:bookmarkStart w:id="12" w:name="_Toc339630878"/>
      <w:r w:rsidRPr="006A336C">
        <w:rPr>
          <w:rFonts w:ascii="Gill Sans MT" w:hAnsi="Gill Sans MT"/>
          <w:sz w:val="22"/>
          <w:szCs w:val="22"/>
        </w:rPr>
        <w:t>Medical Examinations</w:t>
      </w:r>
      <w:bookmarkEnd w:id="12"/>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We may, at any time in operating this policy, ask you to consent to a medical examination by our Occupational Health Department and/or a doctor nominated by us.</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You will be asked to agree that any report produced in connection with any such examination may be disclosed to us and that we may discuss the contents of the report with our advisers and the relevant doctor.</w:t>
      </w:r>
    </w:p>
    <w:p w:rsidR="00901263" w:rsidRPr="006A336C" w:rsidRDefault="005C2C46" w:rsidP="003C7D62">
      <w:pPr>
        <w:pStyle w:val="HMStyle1"/>
        <w:widowControl/>
        <w:rPr>
          <w:rFonts w:ascii="Gill Sans MT" w:hAnsi="Gill Sans MT"/>
          <w:sz w:val="22"/>
          <w:szCs w:val="22"/>
        </w:rPr>
      </w:pPr>
      <w:bookmarkStart w:id="13" w:name="_Toc339630879"/>
      <w:r w:rsidRPr="006A336C">
        <w:rPr>
          <w:rFonts w:ascii="Gill Sans MT" w:hAnsi="Gill Sans MT"/>
          <w:sz w:val="22"/>
          <w:szCs w:val="22"/>
        </w:rPr>
        <w:t>Return to Work Interviews</w:t>
      </w:r>
      <w:bookmarkEnd w:id="13"/>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If you have been absent on sick leave [</w:t>
      </w:r>
      <w:r w:rsidRPr="006A336C">
        <w:rPr>
          <w:rFonts w:ascii="Gill Sans MT" w:hAnsi="Gill Sans MT"/>
          <w:sz w:val="22"/>
          <w:szCs w:val="22"/>
          <w:highlight w:val="yellow"/>
        </w:rPr>
        <w:t>for more than [NUMBER] days</w:t>
      </w:r>
      <w:r w:rsidRPr="006A336C">
        <w:rPr>
          <w:rFonts w:ascii="Gill Sans MT" w:hAnsi="Gill Sans MT"/>
          <w:sz w:val="22"/>
          <w:szCs w:val="22"/>
        </w:rPr>
        <w:t>] we will arrange for you to have a return-to-work interview with your line manager.</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A return-to-work interview enables us to confirm the details of your absence. It also gives you the opportunity to raise any concerns or questions you may have, and to bring any relevant matters to our attention.</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Where your doctor has provided a certificate stating that you "may be fit for work" we will usually hold a return-to-work interview to discuss any additional measures that may be needed to facilitate your return to work, taking account of your doctor's advice. </w:t>
      </w:r>
    </w:p>
    <w:p w:rsidR="00901263" w:rsidRPr="006A336C" w:rsidRDefault="005C2C46" w:rsidP="003C7D62">
      <w:pPr>
        <w:pStyle w:val="HMStyle1"/>
        <w:widowControl/>
        <w:rPr>
          <w:rFonts w:ascii="Gill Sans MT" w:hAnsi="Gill Sans MT"/>
          <w:sz w:val="22"/>
          <w:szCs w:val="22"/>
        </w:rPr>
      </w:pPr>
      <w:bookmarkStart w:id="14" w:name="_Toc339630880"/>
      <w:r w:rsidRPr="006A336C">
        <w:rPr>
          <w:rFonts w:ascii="Gill Sans MT" w:hAnsi="Gill Sans MT"/>
          <w:sz w:val="22"/>
          <w:szCs w:val="22"/>
        </w:rPr>
        <w:t>Returning to work from long term sickness absence</w:t>
      </w:r>
      <w:bookmarkEnd w:id="14"/>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We are committed to helping employees return to work from long-term sickness absence. As part of our sickness absence meetings procedure we will, where it is in our view appropriate and reasonably practicable, support returns to work by:</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Obtaining medical advice;</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Making reasonable adjustments to the workplace, working practices and working hours;</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Considering redeployment; and/or</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Agreeing a return to work programme with everyone affected.</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If you are unable to return to work in the longer term, we will consider whether you are entitled to any benefits under your contract and/or any insurance schemes we operate.</w:t>
      </w:r>
    </w:p>
    <w:p w:rsidR="00901263" w:rsidRPr="006A336C" w:rsidRDefault="006D670A" w:rsidP="003C7D62">
      <w:pPr>
        <w:pStyle w:val="HMStyle1"/>
        <w:widowControl/>
        <w:rPr>
          <w:rFonts w:ascii="Gill Sans MT" w:hAnsi="Gill Sans MT"/>
          <w:sz w:val="22"/>
          <w:szCs w:val="22"/>
        </w:rPr>
      </w:pPr>
      <w:bookmarkStart w:id="15" w:name="_Toc339630881"/>
      <w:r w:rsidRPr="006A336C">
        <w:rPr>
          <w:rFonts w:ascii="Gill Sans MT" w:hAnsi="Gill Sans MT"/>
          <w:sz w:val="22"/>
          <w:szCs w:val="22"/>
        </w:rPr>
        <w:t>S</w:t>
      </w:r>
      <w:r w:rsidR="005C2C46" w:rsidRPr="006A336C">
        <w:rPr>
          <w:rFonts w:ascii="Gill Sans MT" w:hAnsi="Gill Sans MT"/>
          <w:sz w:val="22"/>
          <w:szCs w:val="22"/>
        </w:rPr>
        <w:t>ickness Absence Meetings Procedure</w:t>
      </w:r>
      <w:bookmarkEnd w:id="15"/>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We may apply this procedure whenever we consider it necessary, including, for example, if you:</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Have been absent due to illness on a number of occasions;</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Have discussed matters at a return to work interview that require investigation; and/or</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Have been absent for more than [</w:t>
      </w:r>
      <w:r w:rsidRPr="006A336C">
        <w:rPr>
          <w:rFonts w:ascii="Gill Sans MT" w:hAnsi="Gill Sans MT"/>
          <w:sz w:val="22"/>
          <w:szCs w:val="22"/>
          <w:highlight w:val="yellow"/>
        </w:rPr>
        <w:t>NUMBER</w:t>
      </w:r>
      <w:r w:rsidRPr="006A336C">
        <w:rPr>
          <w:rFonts w:ascii="Gill Sans MT" w:hAnsi="Gill Sans MT"/>
          <w:sz w:val="22"/>
          <w:szCs w:val="22"/>
        </w:rPr>
        <w:t>] days.</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We will give you reasonable notice of the date, time and place of a sickness absence meeting. We will put any concerns about your sickness absence and the basis for those concerns in writing or otherwise advise why the meeting is being called. </w:t>
      </w:r>
      <w:r w:rsidR="003C7D62" w:rsidRPr="006A336C">
        <w:rPr>
          <w:rFonts w:ascii="Gill Sans MT" w:hAnsi="Gill Sans MT"/>
          <w:sz w:val="22"/>
          <w:szCs w:val="22"/>
        </w:rPr>
        <w:t xml:space="preserve"> </w:t>
      </w:r>
      <w:r w:rsidRPr="006A336C">
        <w:rPr>
          <w:rFonts w:ascii="Gill Sans MT" w:hAnsi="Gill Sans MT"/>
          <w:sz w:val="22"/>
          <w:szCs w:val="22"/>
        </w:rPr>
        <w:t>You will be provided with a reasonable opportunity to consider this information before the meeting.</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lastRenderedPageBreak/>
        <w:t>The meeting will be conducted by your line manager. You may bring a companion with you to the meeting (see below).</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You must take all reasonable steps to attend a meeting. </w:t>
      </w:r>
      <w:r w:rsidR="003C7D62" w:rsidRPr="006A336C">
        <w:rPr>
          <w:rFonts w:ascii="Gill Sans MT" w:hAnsi="Gill Sans MT"/>
          <w:sz w:val="22"/>
          <w:szCs w:val="22"/>
        </w:rPr>
        <w:t xml:space="preserve"> </w:t>
      </w:r>
      <w:r w:rsidRPr="006A336C">
        <w:rPr>
          <w:rFonts w:ascii="Gill Sans MT" w:hAnsi="Gill Sans MT"/>
          <w:sz w:val="22"/>
          <w:szCs w:val="22"/>
        </w:rPr>
        <w:t xml:space="preserve">Failure to do so without good reason may be treated as misconduct. If you or your companion are unable to attend at the time </w:t>
      </w:r>
      <w:r w:rsidR="006A336C" w:rsidRPr="006A336C">
        <w:rPr>
          <w:rFonts w:ascii="Gill Sans MT" w:hAnsi="Gill Sans MT"/>
          <w:sz w:val="22"/>
          <w:szCs w:val="22"/>
        </w:rPr>
        <w:t>specified,</w:t>
      </w:r>
      <w:r w:rsidRPr="006A336C">
        <w:rPr>
          <w:rFonts w:ascii="Gill Sans MT" w:hAnsi="Gill Sans MT"/>
          <w:sz w:val="22"/>
          <w:szCs w:val="22"/>
        </w:rPr>
        <w:t xml:space="preserve"> you should immediately inform your line manager who will seek to agree an alternative time.</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A meeting may be adjourned if your line manager is awaiting receipt of information, needs to gather any further information or give consideration to matters discussed at a previous meeting. You will be given a reasonable opportunity to consider any new information obtained before the meeting is reconvened.</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Confirmation of any decision made at a meeting, the reasons for it, and of the right of appeal will be given to you in writing after a sickness absence meeting.</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If, at any time, your line manager suspects that you have taken or are taking sickness absence when you are not unfit to work, they may refer matters to be investigated under our Disciplinary Procedure.</w:t>
      </w:r>
    </w:p>
    <w:p w:rsidR="00901263" w:rsidRPr="006A336C" w:rsidRDefault="005C2C46" w:rsidP="003C7D62">
      <w:pPr>
        <w:pStyle w:val="HMStyle1"/>
        <w:widowControl/>
        <w:rPr>
          <w:rFonts w:ascii="Gill Sans MT" w:hAnsi="Gill Sans MT"/>
          <w:sz w:val="22"/>
          <w:szCs w:val="22"/>
        </w:rPr>
      </w:pPr>
      <w:bookmarkStart w:id="16" w:name="_Toc339630882"/>
      <w:r w:rsidRPr="006A336C">
        <w:rPr>
          <w:rFonts w:ascii="Gill Sans MT" w:hAnsi="Gill Sans MT"/>
          <w:sz w:val="22"/>
          <w:szCs w:val="22"/>
        </w:rPr>
        <w:t>Right to be accompanied at meetings</w:t>
      </w:r>
      <w:bookmarkEnd w:id="16"/>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You may bring a companion to any meeting or appeal meeting under this procedure.</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Your companion may be either a trade union official or a fellow employee. </w:t>
      </w:r>
      <w:r w:rsidR="003C7D62" w:rsidRPr="006A336C">
        <w:rPr>
          <w:rFonts w:ascii="Gill Sans MT" w:hAnsi="Gill Sans MT"/>
          <w:sz w:val="22"/>
          <w:szCs w:val="22"/>
        </w:rPr>
        <w:t xml:space="preserve"> </w:t>
      </w:r>
      <w:r w:rsidRPr="006A336C">
        <w:rPr>
          <w:rFonts w:ascii="Gill Sans MT" w:hAnsi="Gill Sans MT"/>
          <w:sz w:val="22"/>
          <w:szCs w:val="22"/>
        </w:rPr>
        <w:t>Their identity must be confirmed to the manager conducting the meeting, in good time before it takes place.</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Employees are allowed reasonable time off from duties without loss of pay to act as a companion. </w:t>
      </w:r>
      <w:r w:rsidR="003C7D62" w:rsidRPr="006A336C">
        <w:rPr>
          <w:rFonts w:ascii="Gill Sans MT" w:hAnsi="Gill Sans MT"/>
          <w:sz w:val="22"/>
          <w:szCs w:val="22"/>
        </w:rPr>
        <w:t xml:space="preserve"> </w:t>
      </w:r>
      <w:r w:rsidRPr="006A336C">
        <w:rPr>
          <w:rFonts w:ascii="Gill Sans MT" w:hAnsi="Gill Sans MT"/>
          <w:sz w:val="22"/>
          <w:szCs w:val="22"/>
        </w:rPr>
        <w:t>However, they are not obliged to act as a companion and may decline a request if they so wish.</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Some companions may not be allowed: for example, anyone who may have a conflict of interest, or whose presence may prejudice a meeting. </w:t>
      </w:r>
      <w:r w:rsidR="003C7D62" w:rsidRPr="006A336C">
        <w:rPr>
          <w:rFonts w:ascii="Gill Sans MT" w:hAnsi="Gill Sans MT"/>
          <w:sz w:val="22"/>
          <w:szCs w:val="22"/>
        </w:rPr>
        <w:t xml:space="preserve"> </w:t>
      </w:r>
      <w:r w:rsidRPr="006A336C">
        <w:rPr>
          <w:rFonts w:ascii="Gill Sans MT" w:hAnsi="Gill Sans MT"/>
          <w:sz w:val="22"/>
          <w:szCs w:val="22"/>
        </w:rPr>
        <w:t>Companions should not normally work at another site, unless no-one reasonably suitable is available at the site at which you work.</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We may at our discretion, permit a companion who is not an employee or trade union official (for example, a family member) where this will help overcome particular difficulties caused by a disability, or difficulty understanding English.</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A companion may make representations, ask questions, and sum up your position, but will not be allowed to answer questions on your behalf. </w:t>
      </w:r>
      <w:r w:rsidR="003C7D62" w:rsidRPr="006A336C">
        <w:rPr>
          <w:rFonts w:ascii="Gill Sans MT" w:hAnsi="Gill Sans MT"/>
          <w:sz w:val="22"/>
          <w:szCs w:val="22"/>
        </w:rPr>
        <w:t xml:space="preserve"> </w:t>
      </w:r>
      <w:r w:rsidRPr="006A336C">
        <w:rPr>
          <w:rFonts w:ascii="Gill Sans MT" w:hAnsi="Gill Sans MT"/>
          <w:sz w:val="22"/>
          <w:szCs w:val="22"/>
        </w:rPr>
        <w:t>You may confer privately with your companion at any time during a meeting.</w:t>
      </w:r>
    </w:p>
    <w:p w:rsidR="005C2C46" w:rsidRPr="006A336C" w:rsidRDefault="005C2C46" w:rsidP="003C7D62">
      <w:pPr>
        <w:pStyle w:val="HMStyle1"/>
        <w:widowControl/>
        <w:rPr>
          <w:rFonts w:ascii="Gill Sans MT" w:hAnsi="Gill Sans MT"/>
          <w:sz w:val="22"/>
          <w:szCs w:val="22"/>
        </w:rPr>
      </w:pPr>
      <w:bookmarkStart w:id="17" w:name="_Toc339630883"/>
      <w:r w:rsidRPr="006A336C">
        <w:rPr>
          <w:rFonts w:ascii="Gill Sans MT" w:hAnsi="Gill Sans MT"/>
          <w:sz w:val="22"/>
          <w:szCs w:val="22"/>
        </w:rPr>
        <w:t>Stage 1: First Sickness Absence Meeting</w:t>
      </w:r>
      <w:bookmarkEnd w:id="17"/>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 xml:space="preserve">This will follow the procedure set out in paragraphs </w:t>
      </w:r>
      <w:r w:rsidR="008519D8" w:rsidRPr="006A336C">
        <w:rPr>
          <w:rFonts w:ascii="Gill Sans MT" w:hAnsi="Gill Sans MT"/>
          <w:sz w:val="22"/>
          <w:szCs w:val="22"/>
        </w:rPr>
        <w:t>12-13</w:t>
      </w:r>
      <w:r w:rsidRPr="006A336C">
        <w:rPr>
          <w:rFonts w:ascii="Gill Sans MT" w:hAnsi="Gill Sans MT"/>
          <w:sz w:val="22"/>
          <w:szCs w:val="22"/>
        </w:rPr>
        <w:t xml:space="preserve"> on the arrangements for and right to be accompanied at sickness absence meetings.</w:t>
      </w:r>
    </w:p>
    <w:p w:rsidR="005C2C46" w:rsidRPr="006A336C" w:rsidRDefault="005C2C46" w:rsidP="003C7D62">
      <w:pPr>
        <w:pStyle w:val="HMStyle2"/>
        <w:widowControl/>
        <w:rPr>
          <w:rFonts w:ascii="Gill Sans MT" w:hAnsi="Gill Sans MT"/>
          <w:sz w:val="22"/>
          <w:szCs w:val="22"/>
        </w:rPr>
      </w:pPr>
      <w:r w:rsidRPr="006A336C">
        <w:rPr>
          <w:rFonts w:ascii="Gill Sans MT" w:hAnsi="Gill Sans MT"/>
          <w:sz w:val="22"/>
          <w:szCs w:val="22"/>
        </w:rPr>
        <w:t>The purposes of a first sickness absence meeting may include:</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Discussing the reasons for absence;</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Where you are on long-term sickness absence, determining how long the absence is likely to last;</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Where you have been absent on a number of occasions, determining the likelihood of further absences;</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lastRenderedPageBreak/>
        <w:t>Considering whether medical advice is required;</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Considering what, if any, measures might assist and support the improvement of your health and/or attendance and what can reasonably be provided by or expected of as your employer; and</w:t>
      </w:r>
    </w:p>
    <w:p w:rsidR="005C2C46" w:rsidRPr="006A336C" w:rsidRDefault="005C2C46"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Deciding upon a way forward, action that will be taken and a time-scale for review and/or a further meeting under the sickness absence procedure.</w:t>
      </w:r>
    </w:p>
    <w:p w:rsidR="005C2C46" w:rsidRPr="006A336C" w:rsidRDefault="005C2C46" w:rsidP="003C7D62">
      <w:pPr>
        <w:pStyle w:val="HMStyle1"/>
        <w:widowControl/>
        <w:rPr>
          <w:rFonts w:ascii="Gill Sans MT" w:hAnsi="Gill Sans MT"/>
          <w:sz w:val="22"/>
          <w:szCs w:val="22"/>
        </w:rPr>
      </w:pPr>
      <w:bookmarkStart w:id="18" w:name="_Toc339630884"/>
      <w:r w:rsidRPr="006A336C">
        <w:rPr>
          <w:rFonts w:ascii="Gill Sans MT" w:hAnsi="Gill Sans MT"/>
          <w:sz w:val="22"/>
          <w:szCs w:val="22"/>
        </w:rPr>
        <w:t xml:space="preserve">Stage 2: Further Sickness Absence </w:t>
      </w:r>
      <w:r w:rsidR="00713F28" w:rsidRPr="006A336C">
        <w:rPr>
          <w:rFonts w:ascii="Gill Sans MT" w:hAnsi="Gill Sans MT"/>
          <w:sz w:val="22"/>
          <w:szCs w:val="22"/>
        </w:rPr>
        <w:t>Meeting(s)</w:t>
      </w:r>
      <w:bookmarkEnd w:id="18"/>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Depending on the matters discussed at the first stage of the sickness absence procedure, a further meeting may be necessary.</w:t>
      </w:r>
      <w:r w:rsidR="003C7D62" w:rsidRPr="006A336C">
        <w:rPr>
          <w:rFonts w:ascii="Gill Sans MT" w:hAnsi="Gill Sans MT"/>
          <w:sz w:val="22"/>
          <w:szCs w:val="22"/>
        </w:rPr>
        <w:t xml:space="preserve"> </w:t>
      </w:r>
      <w:r w:rsidRPr="006A336C">
        <w:rPr>
          <w:rFonts w:ascii="Gill Sans MT" w:hAnsi="Gill Sans MT"/>
          <w:sz w:val="22"/>
          <w:szCs w:val="22"/>
        </w:rPr>
        <w:t xml:space="preserve"> Arrangements for meetings under the second stage of the sickness absence procedure will follow the procedure set out in paragraphs </w:t>
      </w:r>
      <w:r w:rsidR="008519D8" w:rsidRPr="006A336C">
        <w:rPr>
          <w:rFonts w:ascii="Gill Sans MT" w:hAnsi="Gill Sans MT"/>
          <w:sz w:val="22"/>
          <w:szCs w:val="22"/>
        </w:rPr>
        <w:t>12-13</w:t>
      </w:r>
      <w:r w:rsidRPr="006A336C">
        <w:rPr>
          <w:rFonts w:ascii="Gill Sans MT" w:hAnsi="Gill Sans MT"/>
          <w:sz w:val="22"/>
          <w:szCs w:val="22"/>
        </w:rPr>
        <w:t xml:space="preserve"> on the arrangements for and right to be accompanied at sickness absence meetings.</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The purposes of further meeting(s) may include:</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Discussing the reasons for and impact of your ongoing absence(s);</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Where you are on long-term sickness absence, discussing how long your absence is likely to last;</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Where you have been absent on a number of occasions, discussing the likelihood of further absences;</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If it has not been obtained, considering whether medical advice is required. If it has been obtained, considering the advice that has been given and whether further advice is required;</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Considering your ability to return to/remain in your job in view both of your capabilities and the organisation’s needs and any adjustments that can reasonably be made to your job to enable you to do so;</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Considering possible redeployment opportunities and whether any adjustments can reasonably be made to assist in redeploying you;</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Where you are able to return from long-term sick leave, whether to your job or a redeployed job, agreeing a return to work programme;</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If it is considered that you are unlikely to be able to return to work from long-term absence, whether there are any benefits for which you should be considered; and</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Deciding upon a way forward, action that will be taken and a time-scale for review and/or a further meeting(s). This may, depending on steps we have already taken, include warning you that you are at risk of dismissal.</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It may be possible to enter this process at Stage 2 where there has been no reasonable opportunity to conduct a Stage 1 meeting and the level of absence (whether short-term and intermittent or long-term) warrants the same.</w:t>
      </w:r>
    </w:p>
    <w:p w:rsidR="005C2C46" w:rsidRPr="006A336C" w:rsidRDefault="00713F28" w:rsidP="003C7D62">
      <w:pPr>
        <w:pStyle w:val="HMStyle1"/>
        <w:widowControl/>
        <w:rPr>
          <w:rFonts w:ascii="Gill Sans MT" w:hAnsi="Gill Sans MT"/>
          <w:sz w:val="22"/>
          <w:szCs w:val="22"/>
        </w:rPr>
      </w:pPr>
      <w:bookmarkStart w:id="19" w:name="_Toc339630885"/>
      <w:r w:rsidRPr="006A336C">
        <w:rPr>
          <w:rFonts w:ascii="Gill Sans MT" w:hAnsi="Gill Sans MT"/>
          <w:sz w:val="22"/>
          <w:szCs w:val="22"/>
        </w:rPr>
        <w:t>Stage 3: Final Sickness Absence Meeting</w:t>
      </w:r>
      <w:bookmarkEnd w:id="19"/>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 xml:space="preserve">Where you have been warned that you are at risk of dismissal, or where your absences are at such a level to otherwise warrant moving directly to stage 3, we may invite you to a meeting under the third stage of the sickness absence procedure. </w:t>
      </w:r>
      <w:r w:rsidR="003C7D62" w:rsidRPr="006A336C">
        <w:rPr>
          <w:rFonts w:ascii="Gill Sans MT" w:hAnsi="Gill Sans MT"/>
          <w:sz w:val="22"/>
          <w:szCs w:val="22"/>
        </w:rPr>
        <w:t xml:space="preserve"> </w:t>
      </w:r>
      <w:r w:rsidRPr="006A336C">
        <w:rPr>
          <w:rFonts w:ascii="Gill Sans MT" w:hAnsi="Gill Sans MT"/>
          <w:sz w:val="22"/>
          <w:szCs w:val="22"/>
        </w:rPr>
        <w:t>Arrangements for this meeting will follow the procedure set out above in respect of the arrangements for and right to be accompanied at sickness absence meetings.</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lastRenderedPageBreak/>
        <w:t>The purposes of the meeting will be:</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To review the meetings that have taken place and matters discussed with you.</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Where you are, or remain, on long-term sickness absence, to consider the likelihood of your return to work or opportunities for return or redeployment.</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To consider any further matters that you wish to raise.</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To consider whether there is a reasonable likelihood of you returning to work or achieving the desired level of attendance in a reasonable time.</w:t>
      </w:r>
    </w:p>
    <w:p w:rsidR="00713F28" w:rsidRPr="006A336C" w:rsidRDefault="00713F28" w:rsidP="003C7D62">
      <w:pPr>
        <w:pStyle w:val="HMLevel5"/>
        <w:widowControl/>
        <w:numPr>
          <w:ilvl w:val="4"/>
          <w:numId w:val="6"/>
        </w:numPr>
        <w:rPr>
          <w:rFonts w:ascii="Gill Sans MT" w:hAnsi="Gill Sans MT"/>
          <w:sz w:val="22"/>
          <w:szCs w:val="22"/>
        </w:rPr>
      </w:pPr>
      <w:r w:rsidRPr="006A336C">
        <w:rPr>
          <w:rFonts w:ascii="Gill Sans MT" w:hAnsi="Gill Sans MT"/>
          <w:sz w:val="22"/>
          <w:szCs w:val="22"/>
        </w:rPr>
        <w:t>To consider the possible termination of your employment.</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One possible outcome will be termination of employment, in which case termination will normally be with full notice or payment in lieu of notice.</w:t>
      </w:r>
    </w:p>
    <w:p w:rsidR="00713F28" w:rsidRPr="006A336C" w:rsidRDefault="00713F28" w:rsidP="003C7D62">
      <w:pPr>
        <w:pStyle w:val="HMStyle1"/>
        <w:widowControl/>
        <w:rPr>
          <w:rFonts w:ascii="Gill Sans MT" w:hAnsi="Gill Sans MT"/>
          <w:sz w:val="22"/>
          <w:szCs w:val="22"/>
        </w:rPr>
      </w:pPr>
      <w:bookmarkStart w:id="20" w:name="_Toc339630886"/>
      <w:r w:rsidRPr="006A336C">
        <w:rPr>
          <w:rFonts w:ascii="Gill Sans MT" w:hAnsi="Gill Sans MT"/>
          <w:sz w:val="22"/>
          <w:szCs w:val="22"/>
        </w:rPr>
        <w:t>Appeals</w:t>
      </w:r>
      <w:bookmarkEnd w:id="20"/>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You may appeal against the outcome of any stage of this procedure and you may bring a companion to an appeal meeting (see above).</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An appeal should be made in writing, stating the full grounds of appeal, to your line manager within 5 working days of the date on which the decision was sent to you.</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Unless it is not practicable, you will be given written notice of an appeal meeting within one week of the meeting. In cases of dismissal the appeal will be held as soon as practicable.</w:t>
      </w:r>
      <w:r w:rsidR="003C7D62" w:rsidRPr="006A336C">
        <w:rPr>
          <w:rFonts w:ascii="Gill Sans MT" w:hAnsi="Gill Sans MT"/>
          <w:sz w:val="22"/>
          <w:szCs w:val="22"/>
        </w:rPr>
        <w:t xml:space="preserve">  </w:t>
      </w:r>
      <w:r w:rsidRPr="006A336C">
        <w:rPr>
          <w:rFonts w:ascii="Gill Sans MT" w:hAnsi="Gill Sans MT"/>
          <w:sz w:val="22"/>
          <w:szCs w:val="22"/>
        </w:rPr>
        <w:t>Any new matters raised in an appeal may delay an appeal meeting if further investigation is required, or give rise to the need for an adjournment.</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 xml:space="preserve">You will be provided with written details of any new information which comes to light before an appeal meeting. </w:t>
      </w:r>
      <w:r w:rsidR="003C7D62" w:rsidRPr="006A336C">
        <w:rPr>
          <w:rFonts w:ascii="Gill Sans MT" w:hAnsi="Gill Sans MT"/>
          <w:sz w:val="22"/>
          <w:szCs w:val="22"/>
        </w:rPr>
        <w:t xml:space="preserve"> </w:t>
      </w:r>
      <w:r w:rsidRPr="006A336C">
        <w:rPr>
          <w:rFonts w:ascii="Gill Sans MT" w:hAnsi="Gill Sans MT"/>
          <w:sz w:val="22"/>
          <w:szCs w:val="22"/>
        </w:rPr>
        <w:t>You will also be given a reasonable opportunity to consider this information before the meeting.</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Where practicable, an appeal meeting will be conducted by a manager or officer senior to the individual who conducted the sickness absence meeting.</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Depending on the grounds of appeal, an appeal meeting may be a complete rehearing of the matter or a review of the original decision.</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 xml:space="preserve">Following an </w:t>
      </w:r>
      <w:r w:rsidR="006A336C" w:rsidRPr="006A336C">
        <w:rPr>
          <w:rFonts w:ascii="Gill Sans MT" w:hAnsi="Gill Sans MT"/>
          <w:sz w:val="22"/>
          <w:szCs w:val="22"/>
        </w:rPr>
        <w:t>appeal,</w:t>
      </w:r>
      <w:r w:rsidRPr="006A336C">
        <w:rPr>
          <w:rFonts w:ascii="Gill Sans MT" w:hAnsi="Gill Sans MT"/>
          <w:sz w:val="22"/>
          <w:szCs w:val="22"/>
        </w:rPr>
        <w:t xml:space="preserve"> the original decision may be confirmed, revoked or replaced with a different decision. </w:t>
      </w:r>
      <w:r w:rsidR="003C7D62" w:rsidRPr="006A336C">
        <w:rPr>
          <w:rFonts w:ascii="Gill Sans MT" w:hAnsi="Gill Sans MT"/>
          <w:sz w:val="22"/>
          <w:szCs w:val="22"/>
        </w:rPr>
        <w:t xml:space="preserve"> </w:t>
      </w:r>
      <w:r w:rsidRPr="006A336C">
        <w:rPr>
          <w:rFonts w:ascii="Gill Sans MT" w:hAnsi="Gill Sans MT"/>
          <w:sz w:val="22"/>
          <w:szCs w:val="22"/>
        </w:rPr>
        <w:t>The final decision will be confirmed in writing as soon as practicable following the appeal meeting. There will be no further right of appeal.</w:t>
      </w:r>
    </w:p>
    <w:p w:rsidR="00713F28" w:rsidRPr="006A336C" w:rsidRDefault="00713F28" w:rsidP="003C7D62">
      <w:pPr>
        <w:pStyle w:val="HMStyle2"/>
        <w:widowControl/>
        <w:rPr>
          <w:rFonts w:ascii="Gill Sans MT" w:hAnsi="Gill Sans MT"/>
          <w:sz w:val="22"/>
          <w:szCs w:val="22"/>
        </w:rPr>
      </w:pPr>
      <w:r w:rsidRPr="006A336C">
        <w:rPr>
          <w:rFonts w:ascii="Gill Sans MT" w:hAnsi="Gill Sans MT"/>
          <w:sz w:val="22"/>
          <w:szCs w:val="22"/>
        </w:rPr>
        <w:t>The date that any dismissal takes effect will not be delayed pending the outcome of an appeal. However, if the appeal is successful, the decision to dismiss will be revoked with no loss of continuity or pay.</w:t>
      </w:r>
      <w:bookmarkEnd w:id="2"/>
    </w:p>
    <w:sectPr w:rsidR="00713F28" w:rsidRPr="006A336C" w:rsidSect="00DD69C9">
      <w:footerReference w:type="default" r:id="rId7"/>
      <w:pgSz w:w="11907" w:h="16840"/>
      <w:pgMar w:top="567" w:right="1440" w:bottom="993" w:left="1440" w:header="397" w:footer="720" w:gutter="0"/>
      <w:paperSrc w:first="265" w:other="26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3A" w:rsidRDefault="0027283A">
      <w:r>
        <w:separator/>
      </w:r>
    </w:p>
  </w:endnote>
  <w:endnote w:type="continuationSeparator" w:id="0">
    <w:p w:rsidR="0027283A" w:rsidRDefault="0027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Gill Sans Std"/>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62" w:rsidRDefault="003C7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E65">
      <w:rPr>
        <w:rStyle w:val="PageNumber"/>
        <w:noProof/>
      </w:rPr>
      <w:t>6</w:t>
    </w:r>
    <w:r>
      <w:rPr>
        <w:rStyle w:val="PageNumber"/>
      </w:rPr>
      <w:fldChar w:fldCharType="end"/>
    </w:r>
  </w:p>
  <w:p w:rsidR="003C7D62" w:rsidRPr="00F76F85" w:rsidRDefault="003C7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3A" w:rsidRDefault="0027283A">
      <w:r>
        <w:separator/>
      </w:r>
    </w:p>
  </w:footnote>
  <w:footnote w:type="continuationSeparator" w:id="0">
    <w:p w:rsidR="0027283A" w:rsidRDefault="0027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424B"/>
    <w:multiLevelType w:val="singleLevel"/>
    <w:tmpl w:val="0E5E85DC"/>
    <w:name w:val="List_number"/>
    <w:lvl w:ilvl="0">
      <w:start w:val="1"/>
      <w:numFmt w:val="decimal"/>
      <w:lvlText w:val="%1"/>
      <w:lvlJc w:val="left"/>
      <w:pPr>
        <w:tabs>
          <w:tab w:val="num" w:pos="720"/>
        </w:tabs>
        <w:ind w:left="720" w:hanging="720"/>
      </w:pPr>
    </w:lvl>
  </w:abstractNum>
  <w:abstractNum w:abstractNumId="1" w15:restartNumberingAfterBreak="0">
    <w:nsid w:val="020F2E2B"/>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B5A40"/>
    <w:multiLevelType w:val="multilevel"/>
    <w:tmpl w:val="0809001D"/>
    <w:name w:val="Defininiti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AC5C93"/>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0E2257"/>
    <w:multiLevelType w:val="multilevel"/>
    <w:tmpl w:val="0809001D"/>
    <w:name w:val="Numberin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B1D01"/>
    <w:multiLevelType w:val="multilevel"/>
    <w:tmpl w:val="0554C0B4"/>
    <w:lvl w:ilvl="0">
      <w:start w:val="1"/>
      <w:numFmt w:val="decimal"/>
      <w:pStyle w:val="HMLevel1"/>
      <w:lvlText w:val="%1."/>
      <w:lvlJc w:val="left"/>
      <w:pPr>
        <w:tabs>
          <w:tab w:val="num" w:pos="851"/>
        </w:tabs>
        <w:ind w:left="851" w:hanging="851"/>
      </w:pPr>
      <w:rPr>
        <w:rFonts w:ascii="Times New Roman" w:hAnsi="Times New Roman" w:hint="default"/>
        <w:b w:val="0"/>
        <w:i w:val="0"/>
        <w:sz w:val="23"/>
      </w:rPr>
    </w:lvl>
    <w:lvl w:ilvl="1">
      <w:start w:val="1"/>
      <w:numFmt w:val="decimal"/>
      <w:pStyle w:val="HMLevel2"/>
      <w:lvlText w:val="%1.%2."/>
      <w:lvlJc w:val="left"/>
      <w:pPr>
        <w:tabs>
          <w:tab w:val="num" w:pos="851"/>
        </w:tabs>
        <w:ind w:left="851" w:hanging="851"/>
      </w:pPr>
      <w:rPr>
        <w:rFonts w:ascii="Times New Roman" w:hAnsi="Times New Roman" w:hint="default"/>
        <w:b w:val="0"/>
        <w:i w:val="0"/>
        <w:sz w:val="23"/>
      </w:rPr>
    </w:lvl>
    <w:lvl w:ilvl="2">
      <w:start w:val="1"/>
      <w:numFmt w:val="decimal"/>
      <w:pStyle w:val="HMLevel3"/>
      <w:lvlText w:val="%1.%2.%3."/>
      <w:lvlJc w:val="left"/>
      <w:pPr>
        <w:tabs>
          <w:tab w:val="num" w:pos="1701"/>
        </w:tabs>
        <w:ind w:left="1701" w:hanging="850"/>
      </w:pPr>
      <w:rPr>
        <w:rFonts w:ascii="Times New Roman" w:hAnsi="Times New Roman" w:hint="default"/>
        <w:b w:val="0"/>
        <w:i w:val="0"/>
        <w:sz w:val="23"/>
      </w:rPr>
    </w:lvl>
    <w:lvl w:ilvl="3">
      <w:start w:val="1"/>
      <w:numFmt w:val="decimal"/>
      <w:pStyle w:val="HMLevel4"/>
      <w:lvlText w:val="%1.%2.%3.%4."/>
      <w:lvlJc w:val="left"/>
      <w:pPr>
        <w:tabs>
          <w:tab w:val="num" w:pos="2552"/>
        </w:tabs>
        <w:ind w:left="2552" w:hanging="851"/>
      </w:pPr>
      <w:rPr>
        <w:rFonts w:ascii="Times New Roman" w:hAnsi="Times New Roman" w:hint="default"/>
        <w:b w:val="0"/>
        <w:i w:val="0"/>
        <w:sz w:val="23"/>
      </w:rPr>
    </w:lvl>
    <w:lvl w:ilvl="4">
      <w:start w:val="1"/>
      <w:numFmt w:val="lowerLetter"/>
      <w:pStyle w:val="HMLevel5"/>
      <w:lvlText w:val="(%5)"/>
      <w:lvlJc w:val="left"/>
      <w:pPr>
        <w:tabs>
          <w:tab w:val="num" w:pos="1701"/>
        </w:tabs>
        <w:ind w:left="1701" w:hanging="850"/>
      </w:pPr>
      <w:rPr>
        <w:rFonts w:ascii="Times New Roman" w:hAnsi="Times New Roman" w:hint="default"/>
        <w:b w:val="0"/>
        <w:i w:val="0"/>
        <w:sz w:val="23"/>
      </w:rPr>
    </w:lvl>
    <w:lvl w:ilvl="5">
      <w:start w:val="1"/>
      <w:numFmt w:val="lowerRoman"/>
      <w:pStyle w:val="HMLevel6"/>
      <w:lvlText w:val="(%6)"/>
      <w:lvlJc w:val="left"/>
      <w:pPr>
        <w:tabs>
          <w:tab w:val="num" w:pos="1701"/>
        </w:tabs>
        <w:ind w:left="1701" w:hanging="850"/>
      </w:pPr>
      <w:rPr>
        <w:rFonts w:ascii="Times New Roman" w:hAnsi="Times New Roman" w:hint="default"/>
        <w:b w:val="0"/>
        <w:i w:val="0"/>
        <w:sz w:val="23"/>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7575CE"/>
    <w:multiLevelType w:val="multilevel"/>
    <w:tmpl w:val="8A64C0E0"/>
    <w:name w:val="List_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7" w15:restartNumberingAfterBreak="0">
    <w:nsid w:val="0845730A"/>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327FB8"/>
    <w:multiLevelType w:val="multilevel"/>
    <w:tmpl w:val="0809001D"/>
    <w:name w:val="AnnexT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A07AFB"/>
    <w:multiLevelType w:val="multilevel"/>
    <w:tmpl w:val="65981820"/>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E80A26"/>
    <w:multiLevelType w:val="multilevel"/>
    <w:tmpl w:val="0809001D"/>
    <w:name w:val="Numberin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187251"/>
    <w:multiLevelType w:val="multilevel"/>
    <w:tmpl w:val="0809001D"/>
    <w:name w:val="Schedule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6436A8"/>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ED4152B"/>
    <w:multiLevelType w:val="multilevel"/>
    <w:tmpl w:val="0809001D"/>
    <w:name w:val="Schedules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9E595C"/>
    <w:multiLevelType w:val="multilevel"/>
    <w:tmpl w:val="0809001D"/>
    <w:name w:val="Independent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4A07EA1"/>
    <w:multiLevelType w:val="multilevel"/>
    <w:tmpl w:val="0809001D"/>
    <w:name w:val="Numberin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AB2197"/>
    <w:multiLevelType w:val="multilevel"/>
    <w:tmpl w:val="926A5CE4"/>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4B76C6F"/>
    <w:multiLevelType w:val="multilevel"/>
    <w:tmpl w:val="08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55636B7"/>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9E8211B"/>
    <w:multiLevelType w:val="multilevel"/>
    <w:tmpl w:val="99B08DA8"/>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AD63633"/>
    <w:multiLevelType w:val="multilevel"/>
    <w:tmpl w:val="0809001D"/>
    <w:name w:val="Backgroun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775F30"/>
    <w:multiLevelType w:val="multilevel"/>
    <w:tmpl w:val="0809001D"/>
    <w:name w:val="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BC87EED"/>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C842DF6"/>
    <w:multiLevelType w:val="multilevel"/>
    <w:tmpl w:val="0809001D"/>
    <w:name w:val="Numbering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E9D13D6"/>
    <w:multiLevelType w:val="multilevel"/>
    <w:tmpl w:val="0809001D"/>
    <w:name w:val="Schedule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0C55ED4"/>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312207F"/>
    <w:multiLevelType w:val="multilevel"/>
    <w:tmpl w:val="0809001D"/>
    <w:name w:val="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3C578BA"/>
    <w:multiLevelType w:val="multilevel"/>
    <w:tmpl w:val="0809001D"/>
    <w:name w:val="Schedules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487752C"/>
    <w:multiLevelType w:val="multilevel"/>
    <w:tmpl w:val="7974FB6C"/>
    <w:name w:val="ScheduleToc"/>
    <w:lvl w:ilvl="0">
      <w:start w:val="1"/>
      <w:numFmt w:val="decimal"/>
      <w:suff w:val="space"/>
      <w:lvlText w:val="Schedule %1 -"/>
      <w:lvlJc w:val="left"/>
      <w:pPr>
        <w:ind w:left="851" w:hanging="851"/>
      </w:pPr>
      <w:rPr>
        <w:rFonts w:ascii="Arial" w:hAnsi="Arial" w:hint="default"/>
        <w:sz w:val="2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upperLetter"/>
      <w:lvlText w:val="%9)"/>
      <w:lvlJc w:val="left"/>
      <w:pPr>
        <w:tabs>
          <w:tab w:val="num" w:pos="6804"/>
        </w:tabs>
        <w:ind w:left="6804" w:hanging="850"/>
      </w:pPr>
      <w:rPr>
        <w:rFonts w:hint="default"/>
      </w:rPr>
    </w:lvl>
  </w:abstractNum>
  <w:abstractNum w:abstractNumId="29" w15:restartNumberingAfterBreak="0">
    <w:nsid w:val="257249E9"/>
    <w:multiLevelType w:val="multilevel"/>
    <w:tmpl w:val="6BB43BCE"/>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6DB487E"/>
    <w:multiLevelType w:val="multilevel"/>
    <w:tmpl w:val="0809001D"/>
    <w:name w:val="Numbering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6F6696C"/>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CC37BF7"/>
    <w:multiLevelType w:val="multilevel"/>
    <w:tmpl w:val="F5566BE6"/>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F5040C4"/>
    <w:multiLevelType w:val="hybridMultilevel"/>
    <w:tmpl w:val="E54AFD5E"/>
    <w:lvl w:ilvl="0" w:tplc="D9008454">
      <w:start w:val="1"/>
      <w:numFmt w:val="lowerLetter"/>
      <w:lvlText w:val="(%1)"/>
      <w:lvlJc w:val="left"/>
      <w:pPr>
        <w:tabs>
          <w:tab w:val="num" w:pos="720"/>
        </w:tabs>
        <w:ind w:left="720" w:hanging="720"/>
      </w:pPr>
    </w:lvl>
    <w:lvl w:ilvl="1" w:tplc="FA36834E" w:tentative="1">
      <w:start w:val="1"/>
      <w:numFmt w:val="lowerLetter"/>
      <w:lvlText w:val="%2."/>
      <w:lvlJc w:val="left"/>
      <w:pPr>
        <w:tabs>
          <w:tab w:val="num" w:pos="2160"/>
        </w:tabs>
        <w:ind w:left="2160" w:hanging="360"/>
      </w:pPr>
    </w:lvl>
    <w:lvl w:ilvl="2" w:tplc="D0AE1AC0" w:tentative="1">
      <w:start w:val="1"/>
      <w:numFmt w:val="lowerRoman"/>
      <w:lvlText w:val="%3."/>
      <w:lvlJc w:val="right"/>
      <w:pPr>
        <w:tabs>
          <w:tab w:val="num" w:pos="2880"/>
        </w:tabs>
        <w:ind w:left="2880" w:hanging="180"/>
      </w:pPr>
    </w:lvl>
    <w:lvl w:ilvl="3" w:tplc="7A2E94FC" w:tentative="1">
      <w:start w:val="1"/>
      <w:numFmt w:val="decimal"/>
      <w:lvlText w:val="%4."/>
      <w:lvlJc w:val="left"/>
      <w:pPr>
        <w:tabs>
          <w:tab w:val="num" w:pos="3600"/>
        </w:tabs>
        <w:ind w:left="3600" w:hanging="360"/>
      </w:pPr>
    </w:lvl>
    <w:lvl w:ilvl="4" w:tplc="245435C6" w:tentative="1">
      <w:start w:val="1"/>
      <w:numFmt w:val="lowerLetter"/>
      <w:lvlText w:val="%5."/>
      <w:lvlJc w:val="left"/>
      <w:pPr>
        <w:tabs>
          <w:tab w:val="num" w:pos="4320"/>
        </w:tabs>
        <w:ind w:left="4320" w:hanging="360"/>
      </w:pPr>
    </w:lvl>
    <w:lvl w:ilvl="5" w:tplc="6B32F458" w:tentative="1">
      <w:start w:val="1"/>
      <w:numFmt w:val="lowerRoman"/>
      <w:lvlText w:val="%6."/>
      <w:lvlJc w:val="right"/>
      <w:pPr>
        <w:tabs>
          <w:tab w:val="num" w:pos="5040"/>
        </w:tabs>
        <w:ind w:left="5040" w:hanging="180"/>
      </w:pPr>
    </w:lvl>
    <w:lvl w:ilvl="6" w:tplc="63146744" w:tentative="1">
      <w:start w:val="1"/>
      <w:numFmt w:val="decimal"/>
      <w:lvlText w:val="%7."/>
      <w:lvlJc w:val="left"/>
      <w:pPr>
        <w:tabs>
          <w:tab w:val="num" w:pos="5760"/>
        </w:tabs>
        <w:ind w:left="5760" w:hanging="360"/>
      </w:pPr>
    </w:lvl>
    <w:lvl w:ilvl="7" w:tplc="F9F6F63A" w:tentative="1">
      <w:start w:val="1"/>
      <w:numFmt w:val="lowerLetter"/>
      <w:lvlText w:val="%8."/>
      <w:lvlJc w:val="left"/>
      <w:pPr>
        <w:tabs>
          <w:tab w:val="num" w:pos="6480"/>
        </w:tabs>
        <w:ind w:left="6480" w:hanging="360"/>
      </w:pPr>
    </w:lvl>
    <w:lvl w:ilvl="8" w:tplc="9D9CE22A" w:tentative="1">
      <w:start w:val="1"/>
      <w:numFmt w:val="lowerRoman"/>
      <w:lvlText w:val="%9."/>
      <w:lvlJc w:val="right"/>
      <w:pPr>
        <w:tabs>
          <w:tab w:val="num" w:pos="7200"/>
        </w:tabs>
        <w:ind w:left="7200" w:hanging="180"/>
      </w:pPr>
    </w:lvl>
  </w:abstractNum>
  <w:abstractNum w:abstractNumId="34" w15:restartNumberingAfterBreak="0">
    <w:nsid w:val="2FA86B35"/>
    <w:multiLevelType w:val="multilevel"/>
    <w:tmpl w:val="537AC3BC"/>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0A2645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12A623A"/>
    <w:multiLevelType w:val="multilevel"/>
    <w:tmpl w:val="DF3232C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decimal"/>
      <w:lvlText w:val="%1.%2.%3"/>
      <w:lvlJc w:val="left"/>
      <w:pPr>
        <w:tabs>
          <w:tab w:val="num" w:pos="1701"/>
        </w:tabs>
        <w:ind w:left="1701" w:hanging="850"/>
      </w:pPr>
      <w:rPr>
        <w:rFonts w:ascii="Times New Roman" w:hAnsi="Times New Roman" w:hint="default"/>
        <w:b w:val="0"/>
        <w:i w:val="0"/>
        <w:sz w:val="23"/>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3CD7B56"/>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5040CEC"/>
    <w:multiLevelType w:val="multilevel"/>
    <w:tmpl w:val="01F8D350"/>
    <w:lvl w:ilvl="0">
      <w:start w:val="1"/>
      <w:numFmt w:val="decimal"/>
      <w:suff w:val="nothing"/>
      <w:lvlText w:val="Schedule %1"/>
      <w:lvlJc w:val="left"/>
      <w:pPr>
        <w:ind w:left="0" w:firstLine="0"/>
      </w:pPr>
      <w:rPr>
        <w:rFonts w:hint="default"/>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851"/>
        </w:tabs>
        <w:ind w:left="851" w:hanging="851"/>
      </w:pPr>
      <w:rPr>
        <w:rFonts w:hint="default"/>
      </w:rPr>
    </w:lvl>
    <w:lvl w:ilvl="6">
      <w:start w:val="1"/>
      <w:numFmt w:val="lowerRoman"/>
      <w:lvlText w:val="(%7)"/>
      <w:lvlJc w:val="left"/>
      <w:pPr>
        <w:tabs>
          <w:tab w:val="num" w:pos="851"/>
        </w:tabs>
        <w:ind w:left="851" w:hanging="851"/>
      </w:pPr>
      <w:rPr>
        <w:rFonts w:hint="default"/>
      </w:rPr>
    </w:lvl>
    <w:lvl w:ilvl="7">
      <w:start w:val="1"/>
      <w:numFmt w:val="upperLetter"/>
      <w:lvlText w:val="(%8)"/>
      <w:lvlJc w:val="left"/>
      <w:pPr>
        <w:tabs>
          <w:tab w:val="num" w:pos="851"/>
        </w:tabs>
        <w:ind w:left="851" w:hanging="851"/>
      </w:pPr>
      <w:rPr>
        <w:rFonts w:hint="default"/>
      </w:rPr>
    </w:lvl>
    <w:lvl w:ilvl="8">
      <w:start w:val="1"/>
      <w:numFmt w:val="upperRoman"/>
      <w:lvlText w:val="(%9)"/>
      <w:lvlJc w:val="left"/>
      <w:pPr>
        <w:tabs>
          <w:tab w:val="num" w:pos="851"/>
        </w:tabs>
        <w:ind w:left="851" w:hanging="851"/>
      </w:pPr>
      <w:rPr>
        <w:rFonts w:hint="default"/>
      </w:rPr>
    </w:lvl>
  </w:abstractNum>
  <w:abstractNum w:abstractNumId="39" w15:restartNumberingAfterBreak="0">
    <w:nsid w:val="358862A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62745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6FF1FD1"/>
    <w:multiLevelType w:val="multilevel"/>
    <w:tmpl w:val="AFC0F4D6"/>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8B3631D"/>
    <w:multiLevelType w:val="hybridMultilevel"/>
    <w:tmpl w:val="04626E1A"/>
    <w:lvl w:ilvl="0" w:tplc="98206A5A">
      <w:start w:val="1"/>
      <w:numFmt w:val="decimal"/>
      <w:lvlText w:val="Appendix %1"/>
      <w:lvlJc w:val="left"/>
      <w:pPr>
        <w:tabs>
          <w:tab w:val="num" w:pos="720"/>
        </w:tabs>
        <w:ind w:left="720" w:hanging="720"/>
      </w:pPr>
    </w:lvl>
    <w:lvl w:ilvl="1" w:tplc="70F4C680" w:tentative="1">
      <w:start w:val="1"/>
      <w:numFmt w:val="lowerLetter"/>
      <w:lvlText w:val="%2."/>
      <w:lvlJc w:val="left"/>
      <w:pPr>
        <w:tabs>
          <w:tab w:val="num" w:pos="1440"/>
        </w:tabs>
        <w:ind w:left="1440" w:hanging="360"/>
      </w:pPr>
    </w:lvl>
    <w:lvl w:ilvl="2" w:tplc="AB2E8B0E" w:tentative="1">
      <w:start w:val="1"/>
      <w:numFmt w:val="lowerRoman"/>
      <w:lvlText w:val="%3."/>
      <w:lvlJc w:val="right"/>
      <w:pPr>
        <w:tabs>
          <w:tab w:val="num" w:pos="2160"/>
        </w:tabs>
        <w:ind w:left="2160" w:hanging="180"/>
      </w:pPr>
    </w:lvl>
    <w:lvl w:ilvl="3" w:tplc="03EA9046" w:tentative="1">
      <w:start w:val="1"/>
      <w:numFmt w:val="decimal"/>
      <w:lvlText w:val="%4."/>
      <w:lvlJc w:val="left"/>
      <w:pPr>
        <w:tabs>
          <w:tab w:val="num" w:pos="2880"/>
        </w:tabs>
        <w:ind w:left="2880" w:hanging="360"/>
      </w:pPr>
    </w:lvl>
    <w:lvl w:ilvl="4" w:tplc="420426DC" w:tentative="1">
      <w:start w:val="1"/>
      <w:numFmt w:val="lowerLetter"/>
      <w:lvlText w:val="%5."/>
      <w:lvlJc w:val="left"/>
      <w:pPr>
        <w:tabs>
          <w:tab w:val="num" w:pos="3600"/>
        </w:tabs>
        <w:ind w:left="3600" w:hanging="360"/>
      </w:pPr>
    </w:lvl>
    <w:lvl w:ilvl="5" w:tplc="3CB675E8" w:tentative="1">
      <w:start w:val="1"/>
      <w:numFmt w:val="lowerRoman"/>
      <w:lvlText w:val="%6."/>
      <w:lvlJc w:val="right"/>
      <w:pPr>
        <w:tabs>
          <w:tab w:val="num" w:pos="4320"/>
        </w:tabs>
        <w:ind w:left="4320" w:hanging="180"/>
      </w:pPr>
    </w:lvl>
    <w:lvl w:ilvl="6" w:tplc="C5B4129A" w:tentative="1">
      <w:start w:val="1"/>
      <w:numFmt w:val="decimal"/>
      <w:lvlText w:val="%7."/>
      <w:lvlJc w:val="left"/>
      <w:pPr>
        <w:tabs>
          <w:tab w:val="num" w:pos="5040"/>
        </w:tabs>
        <w:ind w:left="5040" w:hanging="360"/>
      </w:pPr>
    </w:lvl>
    <w:lvl w:ilvl="7" w:tplc="0D6080F4" w:tentative="1">
      <w:start w:val="1"/>
      <w:numFmt w:val="lowerLetter"/>
      <w:lvlText w:val="%8."/>
      <w:lvlJc w:val="left"/>
      <w:pPr>
        <w:tabs>
          <w:tab w:val="num" w:pos="5760"/>
        </w:tabs>
        <w:ind w:left="5760" w:hanging="360"/>
      </w:pPr>
    </w:lvl>
    <w:lvl w:ilvl="8" w:tplc="AC92EC4C" w:tentative="1">
      <w:start w:val="1"/>
      <w:numFmt w:val="lowerRoman"/>
      <w:lvlText w:val="%9."/>
      <w:lvlJc w:val="right"/>
      <w:pPr>
        <w:tabs>
          <w:tab w:val="num" w:pos="6480"/>
        </w:tabs>
        <w:ind w:left="6480" w:hanging="180"/>
      </w:pPr>
    </w:lvl>
  </w:abstractNum>
  <w:abstractNum w:abstractNumId="43" w15:restartNumberingAfterBreak="0">
    <w:nsid w:val="3AF63D76"/>
    <w:multiLevelType w:val="multilevel"/>
    <w:tmpl w:val="296C97F0"/>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C9F5C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D5C39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E254E39"/>
    <w:multiLevelType w:val="multilevel"/>
    <w:tmpl w:val="0164AA10"/>
    <w:lvl w:ilvl="0">
      <w:start w:val="1"/>
      <w:numFmt w:val="decimal"/>
      <w:pStyle w:val="HMStyle1"/>
      <w:lvlText w:val="%1"/>
      <w:lvlJc w:val="left"/>
      <w:pPr>
        <w:tabs>
          <w:tab w:val="num" w:pos="851"/>
        </w:tabs>
        <w:ind w:left="851" w:hanging="851"/>
      </w:pPr>
      <w:rPr>
        <w:rFonts w:ascii="Calibri" w:hAnsi="Calibri" w:hint="default"/>
        <w:b/>
        <w:i w:val="0"/>
        <w:sz w:val="20"/>
        <w:szCs w:val="20"/>
      </w:rPr>
    </w:lvl>
    <w:lvl w:ilvl="1">
      <w:start w:val="1"/>
      <w:numFmt w:val="decimal"/>
      <w:pStyle w:val="HMStyle2"/>
      <w:lvlText w:val="%1.%2"/>
      <w:lvlJc w:val="left"/>
      <w:pPr>
        <w:tabs>
          <w:tab w:val="num" w:pos="851"/>
        </w:tabs>
        <w:ind w:left="851" w:hanging="851"/>
      </w:pPr>
      <w:rPr>
        <w:rFonts w:ascii="Calibri" w:hAnsi="Calibri" w:hint="default"/>
        <w:b w:val="0"/>
        <w:i w:val="0"/>
        <w:sz w:val="20"/>
        <w:szCs w:val="20"/>
      </w:rPr>
    </w:lvl>
    <w:lvl w:ilvl="2">
      <w:start w:val="1"/>
      <w:numFmt w:val="decimal"/>
      <w:pStyle w:val="HMStyle3"/>
      <w:lvlText w:val="%1.%2.%3"/>
      <w:lvlJc w:val="left"/>
      <w:pPr>
        <w:tabs>
          <w:tab w:val="num" w:pos="1701"/>
        </w:tabs>
        <w:ind w:left="1701" w:hanging="850"/>
      </w:pPr>
      <w:rPr>
        <w:rFonts w:ascii="Times New Roman" w:hAnsi="Times New Roman" w:hint="default"/>
        <w:b w:val="0"/>
        <w:i w:val="0"/>
        <w:sz w:val="23"/>
      </w:rPr>
    </w:lvl>
    <w:lvl w:ilvl="3">
      <w:start w:val="1"/>
      <w:numFmt w:val="decimal"/>
      <w:pStyle w:val="HMStyle4"/>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1645922"/>
    <w:multiLevelType w:val="multilevel"/>
    <w:tmpl w:val="59A6AB66"/>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2474DF7"/>
    <w:multiLevelType w:val="multilevel"/>
    <w:tmpl w:val="ED3CC40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851"/>
        </w:tabs>
        <w:ind w:left="851" w:hanging="85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42882FCA"/>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2E91E6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33212B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3A301F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58E2571"/>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5" w15:restartNumberingAfterBreak="0">
    <w:nsid w:val="49197EF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AD6475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4CA228AE"/>
    <w:multiLevelType w:val="multilevel"/>
    <w:tmpl w:val="AC9E96B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8" w15:restartNumberingAfterBreak="0">
    <w:nsid w:val="4D840B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FB644B4"/>
    <w:multiLevelType w:val="multilevel"/>
    <w:tmpl w:val="3390AB6E"/>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60" w15:restartNumberingAfterBreak="0">
    <w:nsid w:val="51E6202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36A42BA"/>
    <w:multiLevelType w:val="multilevel"/>
    <w:tmpl w:val="85188A28"/>
    <w:lvl w:ilvl="0">
      <w:start w:val="1"/>
      <w:numFmt w:val="decimal"/>
      <w:suff w:val="nothing"/>
      <w:lvlText w:val="Annex %1"/>
      <w:lvlJc w:val="left"/>
      <w:pPr>
        <w:ind w:left="0" w:firstLine="0"/>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82"/>
        </w:tabs>
        <w:ind w:left="1882" w:hanging="1031"/>
      </w:pPr>
      <w:rPr>
        <w:rFonts w:hint="default"/>
      </w:rPr>
    </w:lvl>
    <w:lvl w:ilvl="3">
      <w:start w:val="1"/>
      <w:numFmt w:val="decimal"/>
      <w:lvlText w:val="%1.%2.%3.%4"/>
      <w:lvlJc w:val="left"/>
      <w:pPr>
        <w:tabs>
          <w:tab w:val="num" w:pos="2909"/>
        </w:tabs>
        <w:ind w:left="2909" w:hanging="1027"/>
      </w:pPr>
      <w:rPr>
        <w:rFonts w:hint="default"/>
      </w:rPr>
    </w:lvl>
    <w:lvl w:ilvl="4">
      <w:start w:val="1"/>
      <w:numFmt w:val="lowerLetter"/>
      <w:lvlText w:val="(%5)"/>
      <w:lvlJc w:val="left"/>
      <w:pPr>
        <w:tabs>
          <w:tab w:val="num" w:pos="3476"/>
        </w:tabs>
        <w:ind w:left="3476" w:hanging="567"/>
      </w:pPr>
      <w:rPr>
        <w:rFonts w:hint="default"/>
      </w:rPr>
    </w:lvl>
    <w:lvl w:ilvl="5">
      <w:start w:val="1"/>
      <w:numFmt w:val="lowerRoman"/>
      <w:lvlText w:val="(%6)"/>
      <w:lvlJc w:val="left"/>
      <w:pPr>
        <w:tabs>
          <w:tab w:val="num" w:pos="4043"/>
        </w:tabs>
        <w:ind w:left="4043" w:hanging="567"/>
      </w:pPr>
      <w:rPr>
        <w:rFonts w:hint="default"/>
      </w:rPr>
    </w:lvl>
    <w:lvl w:ilvl="6">
      <w:start w:val="1"/>
      <w:numFmt w:val="upperLetter"/>
      <w:lvlText w:val="(%7)"/>
      <w:lvlJc w:val="left"/>
      <w:pPr>
        <w:tabs>
          <w:tab w:val="num" w:pos="4610"/>
        </w:tabs>
        <w:ind w:left="4610" w:hanging="567"/>
      </w:pPr>
      <w:rPr>
        <w:rFonts w:hint="default"/>
      </w:rPr>
    </w:lvl>
    <w:lvl w:ilvl="7">
      <w:start w:val="1"/>
      <w:numFmt w:val="upperRoman"/>
      <w:lvlText w:val="(%8)"/>
      <w:lvlJc w:val="left"/>
      <w:pPr>
        <w:tabs>
          <w:tab w:val="num" w:pos="5177"/>
        </w:tabs>
        <w:ind w:left="5177" w:hanging="567"/>
      </w:pPr>
      <w:rPr>
        <w:rFonts w:hint="default"/>
      </w:rPr>
    </w:lvl>
    <w:lvl w:ilvl="8">
      <w:start w:val="1"/>
      <w:numFmt w:val="lowerLetter"/>
      <w:lvlText w:val="%9)"/>
      <w:lvlJc w:val="left"/>
      <w:pPr>
        <w:tabs>
          <w:tab w:val="num" w:pos="5744"/>
        </w:tabs>
        <w:ind w:left="5744" w:hanging="567"/>
      </w:pPr>
      <w:rPr>
        <w:rFonts w:hint="default"/>
      </w:rPr>
    </w:lvl>
  </w:abstractNum>
  <w:abstractNum w:abstractNumId="62" w15:restartNumberingAfterBreak="0">
    <w:nsid w:val="53D85125"/>
    <w:multiLevelType w:val="multilevel"/>
    <w:tmpl w:val="700AC7E6"/>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75B7E4F"/>
    <w:multiLevelType w:val="multilevel"/>
    <w:tmpl w:val="0809001D"/>
    <w:name w:val="Independent_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B2979BB"/>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E047A24"/>
    <w:multiLevelType w:val="multilevel"/>
    <w:tmpl w:val="A3D80082"/>
    <w:name w:val="Background4"/>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upperLetter"/>
      <w:lvlText w:val="(%5)"/>
      <w:lvlJc w:val="left"/>
      <w:pPr>
        <w:tabs>
          <w:tab w:val="num" w:pos="851"/>
        </w:tabs>
        <w:ind w:left="851" w:hanging="851"/>
      </w:pPr>
      <w:rPr>
        <w:rFonts w:hint="default"/>
      </w:rPr>
    </w:lvl>
    <w:lvl w:ilvl="5">
      <w:start w:val="1"/>
      <w:numFmt w:val="upperRoman"/>
      <w:lvlText w:val="(%6)"/>
      <w:lvlJc w:val="left"/>
      <w:pPr>
        <w:tabs>
          <w:tab w:val="num" w:pos="851"/>
        </w:tabs>
        <w:ind w:left="851" w:hanging="851"/>
      </w:pPr>
      <w:rPr>
        <w:rFonts w:hint="default"/>
      </w:rPr>
    </w:lvl>
    <w:lvl w:ilvl="6">
      <w:start w:val="1"/>
      <w:numFmt w:val="lowerLetter"/>
      <w:lvlText w:val="%7)"/>
      <w:lvlJc w:val="left"/>
      <w:pPr>
        <w:tabs>
          <w:tab w:val="num" w:pos="851"/>
        </w:tabs>
        <w:ind w:left="851" w:hanging="851"/>
      </w:pPr>
      <w:rPr>
        <w:rFonts w:hint="default"/>
      </w:rPr>
    </w:lvl>
    <w:lvl w:ilvl="7">
      <w:start w:val="1"/>
      <w:numFmt w:val="lowerRoman"/>
      <w:lvlText w:val="%8)"/>
      <w:lvlJc w:val="left"/>
      <w:pPr>
        <w:tabs>
          <w:tab w:val="num" w:pos="851"/>
        </w:tabs>
        <w:ind w:left="851" w:hanging="851"/>
      </w:pPr>
      <w:rPr>
        <w:rFonts w:hint="default"/>
      </w:rPr>
    </w:lvl>
    <w:lvl w:ilvl="8">
      <w:start w:val="1"/>
      <w:numFmt w:val="upperLetter"/>
      <w:lvlText w:val="%9)"/>
      <w:lvlJc w:val="left"/>
      <w:pPr>
        <w:tabs>
          <w:tab w:val="num" w:pos="851"/>
        </w:tabs>
        <w:ind w:left="851" w:hanging="851"/>
      </w:pPr>
      <w:rPr>
        <w:rFonts w:hint="default"/>
      </w:rPr>
    </w:lvl>
  </w:abstractNum>
  <w:abstractNum w:abstractNumId="66" w15:restartNumberingAfterBreak="0">
    <w:nsid w:val="5F0220F0"/>
    <w:multiLevelType w:val="multilevel"/>
    <w:tmpl w:val="996077D2"/>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01E3B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0AB414A"/>
    <w:multiLevelType w:val="multilevel"/>
    <w:tmpl w:val="0809001D"/>
    <w:name w:val="Schedul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1181FE8"/>
    <w:multiLevelType w:val="multilevel"/>
    <w:tmpl w:val="76F2932E"/>
    <w:name w:val="Defininitions5"/>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Wingdings" w:hAnsi="Wingdings"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2B03B86"/>
    <w:multiLevelType w:val="multilevel"/>
    <w:tmpl w:val="0809001D"/>
    <w:name w:val="Defin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5FE02F7"/>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6966731"/>
    <w:multiLevelType w:val="multilevel"/>
    <w:tmpl w:val="670CC0EE"/>
    <w:name w:val="Appendix"/>
    <w:lvl w:ilvl="0">
      <w:start w:val="1"/>
      <w:numFmt w:val="upperLetter"/>
      <w:pStyle w:val="Background1"/>
      <w:lvlText w:val="(%1)"/>
      <w:lvlJc w:val="left"/>
      <w:pPr>
        <w:tabs>
          <w:tab w:val="num" w:pos="851"/>
        </w:tabs>
        <w:ind w:left="851" w:hanging="851"/>
      </w:pPr>
      <w:rPr>
        <w:rFonts w:hint="default"/>
      </w:rPr>
    </w:lvl>
    <w:lvl w:ilvl="1">
      <w:start w:val="1"/>
      <w:numFmt w:val="lowerRoman"/>
      <w:pStyle w:val="Background2"/>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73" w15:restartNumberingAfterBreak="0">
    <w:nsid w:val="68276D34"/>
    <w:multiLevelType w:val="multilevel"/>
    <w:tmpl w:val="7F9E41D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88D23DB"/>
    <w:multiLevelType w:val="hybridMultilevel"/>
    <w:tmpl w:val="5ED696D6"/>
    <w:name w:val="Schedules5"/>
    <w:lvl w:ilvl="0" w:tplc="0002C7E2">
      <w:start w:val="1"/>
      <w:numFmt w:val="bullet"/>
      <w:lvlText w:val=""/>
      <w:lvlJc w:val="left"/>
      <w:pPr>
        <w:tabs>
          <w:tab w:val="num" w:pos="1211"/>
        </w:tabs>
        <w:ind w:left="1211" w:hanging="360"/>
      </w:pPr>
      <w:rPr>
        <w:rFonts w:ascii="Symbol" w:hAnsi="Symbol" w:hint="default"/>
      </w:rPr>
    </w:lvl>
    <w:lvl w:ilvl="1" w:tplc="B6788F26" w:tentative="1">
      <w:start w:val="1"/>
      <w:numFmt w:val="bullet"/>
      <w:lvlText w:val="o"/>
      <w:lvlJc w:val="left"/>
      <w:pPr>
        <w:tabs>
          <w:tab w:val="num" w:pos="1931"/>
        </w:tabs>
        <w:ind w:left="1931" w:hanging="360"/>
      </w:pPr>
      <w:rPr>
        <w:rFonts w:ascii="Courier New" w:hAnsi="Courier New" w:cs="Courier New" w:hint="default"/>
      </w:rPr>
    </w:lvl>
    <w:lvl w:ilvl="2" w:tplc="14347800" w:tentative="1">
      <w:start w:val="1"/>
      <w:numFmt w:val="bullet"/>
      <w:lvlText w:val=""/>
      <w:lvlJc w:val="left"/>
      <w:pPr>
        <w:tabs>
          <w:tab w:val="num" w:pos="2651"/>
        </w:tabs>
        <w:ind w:left="2651" w:hanging="360"/>
      </w:pPr>
      <w:rPr>
        <w:rFonts w:ascii="Wingdings" w:hAnsi="Wingdings" w:hint="default"/>
      </w:rPr>
    </w:lvl>
    <w:lvl w:ilvl="3" w:tplc="1C066BB0" w:tentative="1">
      <w:start w:val="1"/>
      <w:numFmt w:val="bullet"/>
      <w:lvlText w:val=""/>
      <w:lvlJc w:val="left"/>
      <w:pPr>
        <w:tabs>
          <w:tab w:val="num" w:pos="3371"/>
        </w:tabs>
        <w:ind w:left="3371" w:hanging="360"/>
      </w:pPr>
      <w:rPr>
        <w:rFonts w:ascii="Symbol" w:hAnsi="Symbol" w:hint="default"/>
      </w:rPr>
    </w:lvl>
    <w:lvl w:ilvl="4" w:tplc="9A8EB744" w:tentative="1">
      <w:start w:val="1"/>
      <w:numFmt w:val="bullet"/>
      <w:lvlText w:val="o"/>
      <w:lvlJc w:val="left"/>
      <w:pPr>
        <w:tabs>
          <w:tab w:val="num" w:pos="4091"/>
        </w:tabs>
        <w:ind w:left="4091" w:hanging="360"/>
      </w:pPr>
      <w:rPr>
        <w:rFonts w:ascii="Courier New" w:hAnsi="Courier New" w:cs="Courier New" w:hint="default"/>
      </w:rPr>
    </w:lvl>
    <w:lvl w:ilvl="5" w:tplc="4378D33C" w:tentative="1">
      <w:start w:val="1"/>
      <w:numFmt w:val="bullet"/>
      <w:lvlText w:val=""/>
      <w:lvlJc w:val="left"/>
      <w:pPr>
        <w:tabs>
          <w:tab w:val="num" w:pos="4811"/>
        </w:tabs>
        <w:ind w:left="4811" w:hanging="360"/>
      </w:pPr>
      <w:rPr>
        <w:rFonts w:ascii="Wingdings" w:hAnsi="Wingdings" w:hint="default"/>
      </w:rPr>
    </w:lvl>
    <w:lvl w:ilvl="6" w:tplc="4F643D58" w:tentative="1">
      <w:start w:val="1"/>
      <w:numFmt w:val="bullet"/>
      <w:lvlText w:val=""/>
      <w:lvlJc w:val="left"/>
      <w:pPr>
        <w:tabs>
          <w:tab w:val="num" w:pos="5531"/>
        </w:tabs>
        <w:ind w:left="5531" w:hanging="360"/>
      </w:pPr>
      <w:rPr>
        <w:rFonts w:ascii="Symbol" w:hAnsi="Symbol" w:hint="default"/>
      </w:rPr>
    </w:lvl>
    <w:lvl w:ilvl="7" w:tplc="A78AE0B4" w:tentative="1">
      <w:start w:val="1"/>
      <w:numFmt w:val="bullet"/>
      <w:lvlText w:val="o"/>
      <w:lvlJc w:val="left"/>
      <w:pPr>
        <w:tabs>
          <w:tab w:val="num" w:pos="6251"/>
        </w:tabs>
        <w:ind w:left="6251" w:hanging="360"/>
      </w:pPr>
      <w:rPr>
        <w:rFonts w:ascii="Courier New" w:hAnsi="Courier New" w:cs="Courier New" w:hint="default"/>
      </w:rPr>
    </w:lvl>
    <w:lvl w:ilvl="8" w:tplc="12E405FE" w:tentative="1">
      <w:start w:val="1"/>
      <w:numFmt w:val="bullet"/>
      <w:lvlText w:val=""/>
      <w:lvlJc w:val="left"/>
      <w:pPr>
        <w:tabs>
          <w:tab w:val="num" w:pos="6971"/>
        </w:tabs>
        <w:ind w:left="6971" w:hanging="360"/>
      </w:pPr>
      <w:rPr>
        <w:rFonts w:ascii="Wingdings" w:hAnsi="Wingdings" w:hint="default"/>
      </w:rPr>
    </w:lvl>
  </w:abstractNum>
  <w:abstractNum w:abstractNumId="75" w15:restartNumberingAfterBreak="0">
    <w:nsid w:val="68A7243F"/>
    <w:multiLevelType w:val="multilevel"/>
    <w:tmpl w:val="0809001D"/>
    <w:name w:val="Schedules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68E149C1"/>
    <w:multiLevelType w:val="multilevel"/>
    <w:tmpl w:val="0E0E7A56"/>
    <w:lvl w:ilvl="0">
      <w:start w:val="1"/>
      <w:numFmt w:val="upperLetter"/>
      <w:suff w:val="space"/>
      <w:lvlText w:val="Annex %1 -"/>
      <w:lvlJc w:val="left"/>
      <w:pPr>
        <w:ind w:left="851" w:hanging="851"/>
      </w:pPr>
      <w:rPr>
        <w:rFonts w:ascii="Arial" w:hAnsi="Arial" w:hint="default"/>
        <w:sz w:val="20"/>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77" w15:restartNumberingAfterBreak="0">
    <w:nsid w:val="6EAD25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3606DD0"/>
    <w:multiLevelType w:val="multilevel"/>
    <w:tmpl w:val="7F9E41DA"/>
    <w:name w:val="Parties"/>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3"/>
      </w:rPr>
    </w:lvl>
    <w:lvl w:ilvl="2">
      <w:start w:val="1"/>
      <w:numFmt w:val="bullet"/>
      <w:lvlText w:val=""/>
      <w:lvlJc w:val="left"/>
      <w:pPr>
        <w:tabs>
          <w:tab w:val="num" w:pos="1211"/>
        </w:tabs>
        <w:ind w:left="1211" w:hanging="360"/>
      </w:pPr>
      <w:rPr>
        <w:rFonts w:ascii="Symbol" w:hAnsi="Symbol" w:hint="default"/>
        <w:b/>
        <w:i w:val="0"/>
        <w:sz w:val="24"/>
      </w:rPr>
    </w:lvl>
    <w:lvl w:ilvl="3">
      <w:start w:val="1"/>
      <w:numFmt w:val="decimal"/>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753F41BF"/>
    <w:multiLevelType w:val="hybridMultilevel"/>
    <w:tmpl w:val="1040D85A"/>
    <w:lvl w:ilvl="0" w:tplc="D11E06CA">
      <w:start w:val="1"/>
      <w:numFmt w:val="bullet"/>
      <w:pStyle w:val="HMBullet"/>
      <w:lvlText w:val=""/>
      <w:lvlJc w:val="left"/>
      <w:pPr>
        <w:tabs>
          <w:tab w:val="num" w:pos="2268"/>
        </w:tabs>
        <w:ind w:left="2268" w:hanging="567"/>
      </w:pPr>
      <w:rPr>
        <w:rFonts w:ascii="Wingdings" w:hAnsi="Wingdings" w:hint="default"/>
        <w:sz w:val="22"/>
      </w:rPr>
    </w:lvl>
    <w:lvl w:ilvl="1" w:tplc="B58C53D6" w:tentative="1">
      <w:start w:val="1"/>
      <w:numFmt w:val="bullet"/>
      <w:lvlText w:val="o"/>
      <w:lvlJc w:val="left"/>
      <w:pPr>
        <w:tabs>
          <w:tab w:val="num" w:pos="2291"/>
        </w:tabs>
        <w:ind w:left="2291" w:hanging="360"/>
      </w:pPr>
      <w:rPr>
        <w:rFonts w:ascii="Courier New" w:hAnsi="Courier New" w:hint="default"/>
      </w:rPr>
    </w:lvl>
    <w:lvl w:ilvl="2" w:tplc="C32C00E0" w:tentative="1">
      <w:start w:val="1"/>
      <w:numFmt w:val="bullet"/>
      <w:lvlText w:val=""/>
      <w:lvlJc w:val="left"/>
      <w:pPr>
        <w:tabs>
          <w:tab w:val="num" w:pos="3011"/>
        </w:tabs>
        <w:ind w:left="3011" w:hanging="360"/>
      </w:pPr>
      <w:rPr>
        <w:rFonts w:ascii="Wingdings" w:hAnsi="Wingdings" w:hint="default"/>
      </w:rPr>
    </w:lvl>
    <w:lvl w:ilvl="3" w:tplc="F018705E" w:tentative="1">
      <w:start w:val="1"/>
      <w:numFmt w:val="bullet"/>
      <w:lvlText w:val=""/>
      <w:lvlJc w:val="left"/>
      <w:pPr>
        <w:tabs>
          <w:tab w:val="num" w:pos="3731"/>
        </w:tabs>
        <w:ind w:left="3731" w:hanging="360"/>
      </w:pPr>
      <w:rPr>
        <w:rFonts w:ascii="Symbol" w:hAnsi="Symbol" w:hint="default"/>
      </w:rPr>
    </w:lvl>
    <w:lvl w:ilvl="4" w:tplc="348C63A8" w:tentative="1">
      <w:start w:val="1"/>
      <w:numFmt w:val="bullet"/>
      <w:lvlText w:val="o"/>
      <w:lvlJc w:val="left"/>
      <w:pPr>
        <w:tabs>
          <w:tab w:val="num" w:pos="4451"/>
        </w:tabs>
        <w:ind w:left="4451" w:hanging="360"/>
      </w:pPr>
      <w:rPr>
        <w:rFonts w:ascii="Courier New" w:hAnsi="Courier New" w:hint="default"/>
      </w:rPr>
    </w:lvl>
    <w:lvl w:ilvl="5" w:tplc="990E4D68" w:tentative="1">
      <w:start w:val="1"/>
      <w:numFmt w:val="bullet"/>
      <w:lvlText w:val=""/>
      <w:lvlJc w:val="left"/>
      <w:pPr>
        <w:tabs>
          <w:tab w:val="num" w:pos="5171"/>
        </w:tabs>
        <w:ind w:left="5171" w:hanging="360"/>
      </w:pPr>
      <w:rPr>
        <w:rFonts w:ascii="Wingdings" w:hAnsi="Wingdings" w:hint="default"/>
      </w:rPr>
    </w:lvl>
    <w:lvl w:ilvl="6" w:tplc="DE2A8480" w:tentative="1">
      <w:start w:val="1"/>
      <w:numFmt w:val="bullet"/>
      <w:lvlText w:val=""/>
      <w:lvlJc w:val="left"/>
      <w:pPr>
        <w:tabs>
          <w:tab w:val="num" w:pos="5891"/>
        </w:tabs>
        <w:ind w:left="5891" w:hanging="360"/>
      </w:pPr>
      <w:rPr>
        <w:rFonts w:ascii="Symbol" w:hAnsi="Symbol" w:hint="default"/>
      </w:rPr>
    </w:lvl>
    <w:lvl w:ilvl="7" w:tplc="B46871A2" w:tentative="1">
      <w:start w:val="1"/>
      <w:numFmt w:val="bullet"/>
      <w:lvlText w:val="o"/>
      <w:lvlJc w:val="left"/>
      <w:pPr>
        <w:tabs>
          <w:tab w:val="num" w:pos="6611"/>
        </w:tabs>
        <w:ind w:left="6611" w:hanging="360"/>
      </w:pPr>
      <w:rPr>
        <w:rFonts w:ascii="Courier New" w:hAnsi="Courier New" w:hint="default"/>
      </w:rPr>
    </w:lvl>
    <w:lvl w:ilvl="8" w:tplc="AD74BB16" w:tentative="1">
      <w:start w:val="1"/>
      <w:numFmt w:val="bullet"/>
      <w:lvlText w:val=""/>
      <w:lvlJc w:val="left"/>
      <w:pPr>
        <w:tabs>
          <w:tab w:val="num" w:pos="7331"/>
        </w:tabs>
        <w:ind w:left="7331" w:hanging="360"/>
      </w:pPr>
      <w:rPr>
        <w:rFonts w:ascii="Wingdings" w:hAnsi="Wingdings" w:hint="default"/>
      </w:rPr>
    </w:lvl>
  </w:abstractNum>
  <w:abstractNum w:abstractNumId="80" w15:restartNumberingAfterBreak="0">
    <w:nsid w:val="76B67EBA"/>
    <w:multiLevelType w:val="multilevel"/>
    <w:tmpl w:val="0809001D"/>
    <w:name w:val="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8470AFC"/>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7A4E5981"/>
    <w:multiLevelType w:val="multilevel"/>
    <w:tmpl w:val="0809001D"/>
    <w:name w:val="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7A87503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7AB13D5C"/>
    <w:multiLevelType w:val="multilevel"/>
    <w:tmpl w:val="0809001D"/>
    <w:name w:val="sch_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B694A17"/>
    <w:multiLevelType w:val="multilevel"/>
    <w:tmpl w:val="0809001D"/>
    <w:name w:val="Schedules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7B943FBB"/>
    <w:multiLevelType w:val="multilevel"/>
    <w:tmpl w:val="627A4738"/>
    <w:name w:val="Schedules11"/>
    <w:lvl w:ilvl="0">
      <w:start w:val="1"/>
      <w:numFmt w:val="lowerLetter"/>
      <w:lvlText w:val="(%1)"/>
      <w:lvlJc w:val="left"/>
      <w:pPr>
        <w:tabs>
          <w:tab w:val="num" w:pos="1701"/>
        </w:tabs>
        <w:ind w:left="1701" w:hanging="850"/>
      </w:pPr>
      <w:rPr>
        <w:rFonts w:hint="default"/>
      </w:rPr>
    </w:lvl>
    <w:lvl w:ilvl="1">
      <w:start w:val="1"/>
      <w:numFmt w:val="lowerRoman"/>
      <w:lvlText w:val="(%2)"/>
      <w:lvlJc w:val="left"/>
      <w:pPr>
        <w:tabs>
          <w:tab w:val="num" w:pos="1701"/>
        </w:tabs>
        <w:ind w:left="1701" w:hanging="850"/>
      </w:pPr>
      <w:rPr>
        <w:rFonts w:hint="default"/>
      </w:rPr>
    </w:lvl>
    <w:lvl w:ilvl="2">
      <w:start w:val="1"/>
      <w:numFmt w:val="upperLetter"/>
      <w:lvlText w:val="(%3)"/>
      <w:lvlJc w:val="left"/>
      <w:pPr>
        <w:tabs>
          <w:tab w:val="num" w:pos="1701"/>
        </w:tabs>
        <w:ind w:left="1701" w:hanging="850"/>
      </w:pPr>
      <w:rPr>
        <w:rFonts w:hint="default"/>
      </w:rPr>
    </w:lvl>
    <w:lvl w:ilvl="3">
      <w:start w:val="1"/>
      <w:numFmt w:val="upperRoman"/>
      <w:lvlText w:val=" (%4)"/>
      <w:lvlJc w:val="left"/>
      <w:pPr>
        <w:tabs>
          <w:tab w:val="num" w:pos="1701"/>
        </w:tabs>
        <w:ind w:left="1701" w:hanging="85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87" w15:restartNumberingAfterBreak="0">
    <w:nsid w:val="7BD976F3"/>
    <w:multiLevelType w:val="hybridMultilevel"/>
    <w:tmpl w:val="B4FEF6DC"/>
    <w:name w:val="Office"/>
    <w:lvl w:ilvl="0" w:tplc="A9F46B2A">
      <w:start w:val="1"/>
      <w:numFmt w:val="bullet"/>
      <w:pStyle w:val="Bullet"/>
      <w:lvlText w:val=""/>
      <w:lvlJc w:val="left"/>
      <w:pPr>
        <w:tabs>
          <w:tab w:val="num" w:pos="1418"/>
        </w:tabs>
        <w:ind w:left="1418" w:hanging="567"/>
      </w:pPr>
      <w:rPr>
        <w:rFonts w:ascii="Wingdings" w:hAnsi="Wingdings" w:hint="default"/>
        <w:sz w:val="22"/>
      </w:rPr>
    </w:lvl>
    <w:lvl w:ilvl="1" w:tplc="9FE2280C" w:tentative="1">
      <w:start w:val="1"/>
      <w:numFmt w:val="bullet"/>
      <w:lvlText w:val="o"/>
      <w:lvlJc w:val="left"/>
      <w:pPr>
        <w:tabs>
          <w:tab w:val="num" w:pos="2291"/>
        </w:tabs>
        <w:ind w:left="2291" w:hanging="360"/>
      </w:pPr>
      <w:rPr>
        <w:rFonts w:ascii="Courier New" w:hAnsi="Courier New" w:hint="default"/>
      </w:rPr>
    </w:lvl>
    <w:lvl w:ilvl="2" w:tplc="CBC2913A" w:tentative="1">
      <w:start w:val="1"/>
      <w:numFmt w:val="bullet"/>
      <w:lvlText w:val=""/>
      <w:lvlJc w:val="left"/>
      <w:pPr>
        <w:tabs>
          <w:tab w:val="num" w:pos="3011"/>
        </w:tabs>
        <w:ind w:left="3011" w:hanging="360"/>
      </w:pPr>
      <w:rPr>
        <w:rFonts w:ascii="Wingdings" w:hAnsi="Wingdings" w:hint="default"/>
      </w:rPr>
    </w:lvl>
    <w:lvl w:ilvl="3" w:tplc="08F87BE4" w:tentative="1">
      <w:start w:val="1"/>
      <w:numFmt w:val="bullet"/>
      <w:lvlText w:val=""/>
      <w:lvlJc w:val="left"/>
      <w:pPr>
        <w:tabs>
          <w:tab w:val="num" w:pos="3731"/>
        </w:tabs>
        <w:ind w:left="3731" w:hanging="360"/>
      </w:pPr>
      <w:rPr>
        <w:rFonts w:ascii="Symbol" w:hAnsi="Symbol" w:hint="default"/>
      </w:rPr>
    </w:lvl>
    <w:lvl w:ilvl="4" w:tplc="7EC6F18A" w:tentative="1">
      <w:start w:val="1"/>
      <w:numFmt w:val="bullet"/>
      <w:lvlText w:val="o"/>
      <w:lvlJc w:val="left"/>
      <w:pPr>
        <w:tabs>
          <w:tab w:val="num" w:pos="4451"/>
        </w:tabs>
        <w:ind w:left="4451" w:hanging="360"/>
      </w:pPr>
      <w:rPr>
        <w:rFonts w:ascii="Courier New" w:hAnsi="Courier New" w:hint="default"/>
      </w:rPr>
    </w:lvl>
    <w:lvl w:ilvl="5" w:tplc="03F67136" w:tentative="1">
      <w:start w:val="1"/>
      <w:numFmt w:val="bullet"/>
      <w:lvlText w:val=""/>
      <w:lvlJc w:val="left"/>
      <w:pPr>
        <w:tabs>
          <w:tab w:val="num" w:pos="5171"/>
        </w:tabs>
        <w:ind w:left="5171" w:hanging="360"/>
      </w:pPr>
      <w:rPr>
        <w:rFonts w:ascii="Wingdings" w:hAnsi="Wingdings" w:hint="default"/>
      </w:rPr>
    </w:lvl>
    <w:lvl w:ilvl="6" w:tplc="B8FE9976" w:tentative="1">
      <w:start w:val="1"/>
      <w:numFmt w:val="bullet"/>
      <w:lvlText w:val=""/>
      <w:lvlJc w:val="left"/>
      <w:pPr>
        <w:tabs>
          <w:tab w:val="num" w:pos="5891"/>
        </w:tabs>
        <w:ind w:left="5891" w:hanging="360"/>
      </w:pPr>
      <w:rPr>
        <w:rFonts w:ascii="Symbol" w:hAnsi="Symbol" w:hint="default"/>
      </w:rPr>
    </w:lvl>
    <w:lvl w:ilvl="7" w:tplc="C4A21100" w:tentative="1">
      <w:start w:val="1"/>
      <w:numFmt w:val="bullet"/>
      <w:lvlText w:val="o"/>
      <w:lvlJc w:val="left"/>
      <w:pPr>
        <w:tabs>
          <w:tab w:val="num" w:pos="6611"/>
        </w:tabs>
        <w:ind w:left="6611" w:hanging="360"/>
      </w:pPr>
      <w:rPr>
        <w:rFonts w:ascii="Courier New" w:hAnsi="Courier New" w:hint="default"/>
      </w:rPr>
    </w:lvl>
    <w:lvl w:ilvl="8" w:tplc="92462082" w:tentative="1">
      <w:start w:val="1"/>
      <w:numFmt w:val="bullet"/>
      <w:lvlText w:val=""/>
      <w:lvlJc w:val="left"/>
      <w:pPr>
        <w:tabs>
          <w:tab w:val="num" w:pos="7331"/>
        </w:tabs>
        <w:ind w:left="7331" w:hanging="360"/>
      </w:pPr>
      <w:rPr>
        <w:rFonts w:ascii="Wingdings" w:hAnsi="Wingdings" w:hint="default"/>
      </w:rPr>
    </w:lvl>
  </w:abstractNum>
  <w:abstractNum w:abstractNumId="88" w15:restartNumberingAfterBreak="0">
    <w:nsid w:val="7D2F3B40"/>
    <w:multiLevelType w:val="multilevel"/>
    <w:tmpl w:val="0809001D"/>
    <w:name w:val="Backgroun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7E1F4F2A"/>
    <w:multiLevelType w:val="multilevel"/>
    <w:tmpl w:val="A0BA83E4"/>
    <w:name w:val="Bullet"/>
    <w:styleLink w:val="CurrentList2"/>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552"/>
        </w:tabs>
        <w:ind w:left="2552" w:hanging="851"/>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Roman"/>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num w:numId="1">
    <w:abstractNumId w:val="72"/>
  </w:num>
  <w:num w:numId="2">
    <w:abstractNumId w:val="17"/>
  </w:num>
  <w:num w:numId="3">
    <w:abstractNumId w:val="89"/>
  </w:num>
  <w:num w:numId="4">
    <w:abstractNumId w:val="87"/>
  </w:num>
  <w:num w:numId="5">
    <w:abstractNumId w:val="79"/>
  </w:num>
  <w:num w:numId="6">
    <w:abstractNumId w:val="46"/>
  </w:num>
  <w:num w:numId="7">
    <w:abstractNumId w:val="5"/>
  </w:num>
  <w:num w:numId="8">
    <w:abstractNumId w:val="74"/>
  </w:num>
  <w:num w:numId="9">
    <w:abstractNumId w:val="36"/>
  </w:num>
  <w:num w:numId="10">
    <w:abstractNumId w:val="3"/>
  </w:num>
  <w:num w:numId="11">
    <w:abstractNumId w:val="12"/>
  </w:num>
  <w:num w:numId="12">
    <w:abstractNumId w:val="33"/>
  </w:num>
  <w:num w:numId="13">
    <w:abstractNumId w:val="19"/>
  </w:num>
  <w:num w:numId="14">
    <w:abstractNumId w:val="25"/>
  </w:num>
  <w:num w:numId="15">
    <w:abstractNumId w:val="32"/>
  </w:num>
  <w:num w:numId="16">
    <w:abstractNumId w:val="64"/>
  </w:num>
  <w:num w:numId="17">
    <w:abstractNumId w:val="47"/>
  </w:num>
  <w:num w:numId="18">
    <w:abstractNumId w:val="73"/>
  </w:num>
  <w:num w:numId="19">
    <w:abstractNumId w:val="41"/>
  </w:num>
  <w:num w:numId="20">
    <w:abstractNumId w:val="22"/>
  </w:num>
  <w:num w:numId="21">
    <w:abstractNumId w:val="34"/>
  </w:num>
  <w:num w:numId="22">
    <w:abstractNumId w:val="1"/>
  </w:num>
  <w:num w:numId="23">
    <w:abstractNumId w:val="69"/>
  </w:num>
  <w:num w:numId="24">
    <w:abstractNumId w:val="49"/>
  </w:num>
  <w:num w:numId="25">
    <w:abstractNumId w:val="29"/>
  </w:num>
  <w:num w:numId="26">
    <w:abstractNumId w:val="78"/>
  </w:num>
  <w:num w:numId="27">
    <w:abstractNumId w:val="9"/>
  </w:num>
  <w:num w:numId="28">
    <w:abstractNumId w:val="53"/>
  </w:num>
  <w:num w:numId="29">
    <w:abstractNumId w:val="16"/>
  </w:num>
  <w:num w:numId="30">
    <w:abstractNumId w:val="71"/>
  </w:num>
  <w:num w:numId="31">
    <w:abstractNumId w:val="66"/>
  </w:num>
  <w:num w:numId="32">
    <w:abstractNumId w:val="37"/>
  </w:num>
  <w:num w:numId="33">
    <w:abstractNumId w:val="62"/>
  </w:num>
  <w:num w:numId="34">
    <w:abstractNumId w:val="18"/>
  </w:num>
  <w:num w:numId="3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357"/>
  <w:doNotHyphenateCaps/>
  <w:drawingGridHorizontalSpacing w:val="11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PilgDocRef" w:val="2951806"/>
    <w:docVar w:name="PilgDocVersion" w:val="1"/>
    <w:docVar w:name="PilgOrigDocID" w:val="2951806"/>
  </w:docVars>
  <w:rsids>
    <w:rsidRoot w:val="00A77AD5"/>
    <w:rsid w:val="00002193"/>
    <w:rsid w:val="00045042"/>
    <w:rsid w:val="00045738"/>
    <w:rsid w:val="000504F3"/>
    <w:rsid w:val="000900CD"/>
    <w:rsid w:val="000C2F2E"/>
    <w:rsid w:val="00176BB6"/>
    <w:rsid w:val="001903FD"/>
    <w:rsid w:val="001E175D"/>
    <w:rsid w:val="001E383D"/>
    <w:rsid w:val="0022197E"/>
    <w:rsid w:val="0027283A"/>
    <w:rsid w:val="002B6D1A"/>
    <w:rsid w:val="002D32F1"/>
    <w:rsid w:val="003007B3"/>
    <w:rsid w:val="003170AF"/>
    <w:rsid w:val="0033408E"/>
    <w:rsid w:val="00392812"/>
    <w:rsid w:val="003C7D62"/>
    <w:rsid w:val="003E1876"/>
    <w:rsid w:val="00425C12"/>
    <w:rsid w:val="005008E8"/>
    <w:rsid w:val="00527C4A"/>
    <w:rsid w:val="0053703A"/>
    <w:rsid w:val="005550B1"/>
    <w:rsid w:val="0059666D"/>
    <w:rsid w:val="005C2C46"/>
    <w:rsid w:val="006A0943"/>
    <w:rsid w:val="006A336C"/>
    <w:rsid w:val="006D670A"/>
    <w:rsid w:val="006F7E65"/>
    <w:rsid w:val="00713F28"/>
    <w:rsid w:val="00734464"/>
    <w:rsid w:val="00743552"/>
    <w:rsid w:val="0075645B"/>
    <w:rsid w:val="007940E3"/>
    <w:rsid w:val="0080364B"/>
    <w:rsid w:val="00827ED6"/>
    <w:rsid w:val="008519D8"/>
    <w:rsid w:val="00901263"/>
    <w:rsid w:val="009560E1"/>
    <w:rsid w:val="00986EF2"/>
    <w:rsid w:val="00A77AD5"/>
    <w:rsid w:val="00A80F73"/>
    <w:rsid w:val="00AE0EC5"/>
    <w:rsid w:val="00AF5CC9"/>
    <w:rsid w:val="00B20B81"/>
    <w:rsid w:val="00BF147B"/>
    <w:rsid w:val="00C11231"/>
    <w:rsid w:val="00C6799F"/>
    <w:rsid w:val="00C80CC3"/>
    <w:rsid w:val="00CA3F8F"/>
    <w:rsid w:val="00D02C7D"/>
    <w:rsid w:val="00DC1621"/>
    <w:rsid w:val="00DD69C9"/>
    <w:rsid w:val="00DE43F3"/>
    <w:rsid w:val="00E26D9D"/>
    <w:rsid w:val="00E54F9B"/>
    <w:rsid w:val="00E77E95"/>
    <w:rsid w:val="00EC38F4"/>
    <w:rsid w:val="00ED7E5A"/>
    <w:rsid w:val="00F327E2"/>
    <w:rsid w:val="00FC4B8D"/>
    <w:rsid w:val="00FF3382"/>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26631"/>
  <w15:chartTrackingRefBased/>
  <w15:docId w15:val="{0F10A8C2-7EC4-49B1-AFF2-438A2EFE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263"/>
    <w:pPr>
      <w:widowControl w:val="0"/>
      <w:jc w:val="both"/>
    </w:pPr>
    <w:rPr>
      <w:snapToGrid w:val="0"/>
      <w:sz w:val="23"/>
      <w:lang w:eastAsia="en-US"/>
    </w:rPr>
  </w:style>
  <w:style w:type="paragraph" w:styleId="Heading1">
    <w:name w:val="heading 1"/>
    <w:basedOn w:val="Normal"/>
    <w:next w:val="Normal"/>
    <w:link w:val="Heading1Char"/>
    <w:qFormat/>
    <w:rsid w:val="00901263"/>
    <w:pPr>
      <w:keepNext/>
      <w:widowControl/>
      <w:outlineLvl w:val="0"/>
    </w:pPr>
    <w:rPr>
      <w:rFonts w:ascii="Arial" w:hAnsi="Arial"/>
      <w:b/>
      <w:snapToGrid/>
      <w:kern w:val="28"/>
      <w:sz w:val="28"/>
    </w:rPr>
  </w:style>
  <w:style w:type="paragraph" w:styleId="Heading2">
    <w:name w:val="heading 2"/>
    <w:basedOn w:val="Normal"/>
    <w:next w:val="Normal"/>
    <w:link w:val="Heading2Char"/>
    <w:qFormat/>
    <w:rsid w:val="00901263"/>
    <w:pPr>
      <w:keepNext/>
      <w:widowControl/>
      <w:outlineLvl w:val="1"/>
    </w:pPr>
    <w:rPr>
      <w:rFonts w:ascii="Arial" w:hAnsi="Arial"/>
      <w:b/>
      <w:snapToGrid/>
      <w:sz w:val="24"/>
    </w:rPr>
  </w:style>
  <w:style w:type="paragraph" w:styleId="Heading3">
    <w:name w:val="heading 3"/>
    <w:basedOn w:val="Normal"/>
    <w:next w:val="Normal"/>
    <w:qFormat/>
    <w:rsid w:val="00901263"/>
    <w:pPr>
      <w:keepNext/>
      <w:widowControl/>
      <w:outlineLvl w:val="2"/>
    </w:pPr>
    <w:rPr>
      <w:rFonts w:ascii="Arial" w:hAnsi="Arial"/>
      <w:snapToGrid/>
      <w:sz w:val="24"/>
    </w:rPr>
  </w:style>
  <w:style w:type="paragraph" w:styleId="Heading4">
    <w:name w:val="heading 4"/>
    <w:basedOn w:val="Normal"/>
    <w:next w:val="Normal"/>
    <w:link w:val="Heading4Char"/>
    <w:qFormat/>
    <w:rsid w:val="00901263"/>
    <w:pPr>
      <w:keepNext/>
      <w:widowControl/>
      <w:outlineLvl w:val="3"/>
    </w:pPr>
    <w:rPr>
      <w:rFonts w:ascii="Arial" w:hAnsi="Arial"/>
      <w:bCs/>
      <w:snapToGrid/>
      <w:sz w:val="22"/>
      <w:szCs w:val="28"/>
    </w:rPr>
  </w:style>
  <w:style w:type="paragraph" w:styleId="Heading5">
    <w:name w:val="heading 5"/>
    <w:basedOn w:val="Normal"/>
    <w:next w:val="Normal"/>
    <w:qFormat/>
    <w:rsid w:val="00901263"/>
    <w:pPr>
      <w:outlineLvl w:val="4"/>
    </w:pPr>
  </w:style>
  <w:style w:type="paragraph" w:styleId="Heading6">
    <w:name w:val="heading 6"/>
    <w:basedOn w:val="Normal"/>
    <w:next w:val="Normal"/>
    <w:link w:val="Heading6Char"/>
    <w:qFormat/>
    <w:rsid w:val="00901263"/>
    <w:pPr>
      <w:outlineLvl w:val="5"/>
    </w:pPr>
  </w:style>
  <w:style w:type="paragraph" w:styleId="Heading7">
    <w:name w:val="heading 7"/>
    <w:basedOn w:val="Normal"/>
    <w:next w:val="Normal"/>
    <w:link w:val="Heading7Char"/>
    <w:qFormat/>
    <w:rsid w:val="00901263"/>
    <w:pPr>
      <w:outlineLvl w:val="6"/>
    </w:pPr>
  </w:style>
  <w:style w:type="paragraph" w:styleId="Heading8">
    <w:name w:val="heading 8"/>
    <w:basedOn w:val="Normal"/>
    <w:next w:val="Normal"/>
    <w:qFormat/>
    <w:rsid w:val="00901263"/>
    <w:pPr>
      <w:outlineLvl w:val="7"/>
    </w:pPr>
  </w:style>
  <w:style w:type="paragraph" w:styleId="Heading9">
    <w:name w:val="heading 9"/>
    <w:basedOn w:val="Normal"/>
    <w:next w:val="Normal"/>
    <w:qFormat/>
    <w:rsid w:val="00901263"/>
    <w:pPr>
      <w:keepNext/>
      <w:suppressAutoHyphens/>
      <w:outlineLvl w:val="8"/>
    </w:pPr>
    <w:rPr>
      <w:b/>
      <w:spacing w:val="-3"/>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1263"/>
    <w:rPr>
      <w:rFonts w:ascii="Arial" w:hAnsi="Arial"/>
      <w:b/>
      <w:sz w:val="24"/>
      <w:lang w:val="en-GB" w:eastAsia="en-US" w:bidi="ar-SA"/>
    </w:rPr>
  </w:style>
  <w:style w:type="character" w:customStyle="1" w:styleId="Heading1Char">
    <w:name w:val="Heading 1 Char"/>
    <w:link w:val="Heading1"/>
    <w:rsid w:val="00901263"/>
    <w:rPr>
      <w:rFonts w:ascii="Arial" w:hAnsi="Arial"/>
      <w:b/>
      <w:kern w:val="28"/>
      <w:sz w:val="28"/>
      <w:lang w:val="en-GB" w:eastAsia="en-US" w:bidi="ar-SA"/>
    </w:rPr>
  </w:style>
  <w:style w:type="character" w:customStyle="1" w:styleId="Heading4Char">
    <w:name w:val="Heading 4 Char"/>
    <w:link w:val="Heading4"/>
    <w:rsid w:val="00901263"/>
    <w:rPr>
      <w:rFonts w:ascii="Arial" w:hAnsi="Arial"/>
      <w:bCs/>
      <w:sz w:val="22"/>
      <w:szCs w:val="28"/>
      <w:lang w:val="en-GB" w:eastAsia="en-US" w:bidi="ar-SA"/>
    </w:rPr>
  </w:style>
  <w:style w:type="character" w:customStyle="1" w:styleId="Heading6Char">
    <w:name w:val="Heading 6 Char"/>
    <w:link w:val="Heading6"/>
    <w:rsid w:val="00901263"/>
    <w:rPr>
      <w:snapToGrid w:val="0"/>
      <w:sz w:val="23"/>
      <w:lang w:val="en-GB" w:eastAsia="en-US" w:bidi="ar-SA"/>
    </w:rPr>
  </w:style>
  <w:style w:type="character" w:customStyle="1" w:styleId="Heading7Char">
    <w:name w:val="Heading 7 Char"/>
    <w:link w:val="Heading7"/>
    <w:rsid w:val="00901263"/>
    <w:rPr>
      <w:snapToGrid w:val="0"/>
      <w:sz w:val="23"/>
      <w:lang w:val="en-GB" w:eastAsia="en-US" w:bidi="ar-SA"/>
    </w:rPr>
  </w:style>
  <w:style w:type="paragraph" w:styleId="BalloonText">
    <w:name w:val="Balloon Text"/>
    <w:basedOn w:val="Normal"/>
    <w:rsid w:val="00901263"/>
    <w:rPr>
      <w:rFonts w:ascii="Tahoma" w:hAnsi="Tahoma" w:cs="Tahoma"/>
      <w:sz w:val="16"/>
      <w:szCs w:val="16"/>
    </w:rPr>
  </w:style>
  <w:style w:type="paragraph" w:styleId="Footer">
    <w:name w:val="footer"/>
    <w:basedOn w:val="Normal"/>
    <w:link w:val="FooterChar"/>
    <w:rsid w:val="00901263"/>
    <w:pPr>
      <w:tabs>
        <w:tab w:val="center" w:pos="4153"/>
        <w:tab w:val="right" w:pos="8306"/>
      </w:tabs>
    </w:pPr>
  </w:style>
  <w:style w:type="paragraph" w:styleId="Header">
    <w:name w:val="header"/>
    <w:basedOn w:val="Normal"/>
    <w:link w:val="HeaderChar"/>
    <w:rsid w:val="00901263"/>
    <w:pPr>
      <w:tabs>
        <w:tab w:val="center" w:pos="4153"/>
        <w:tab w:val="right" w:pos="8306"/>
      </w:tabs>
    </w:pPr>
  </w:style>
  <w:style w:type="character" w:styleId="PageNumber">
    <w:name w:val="page number"/>
    <w:rsid w:val="00901263"/>
    <w:rPr>
      <w:rFonts w:ascii="Arial" w:hAnsi="Arial"/>
      <w:sz w:val="16"/>
    </w:rPr>
  </w:style>
  <w:style w:type="paragraph" w:styleId="TOC1">
    <w:name w:val="toc 1"/>
    <w:basedOn w:val="Normal"/>
    <w:next w:val="Normal"/>
    <w:autoRedefine/>
    <w:uiPriority w:val="39"/>
    <w:rsid w:val="00901263"/>
  </w:style>
  <w:style w:type="character" w:styleId="Hyperlink">
    <w:name w:val="Hyperlink"/>
    <w:uiPriority w:val="99"/>
    <w:rsid w:val="00901263"/>
    <w:rPr>
      <w:color w:val="0000FF"/>
      <w:u w:val="single"/>
    </w:rPr>
  </w:style>
  <w:style w:type="character" w:styleId="FollowedHyperlink">
    <w:name w:val="FollowedHyperlink"/>
    <w:rsid w:val="00901263"/>
    <w:rPr>
      <w:color w:val="0000FF"/>
      <w:u w:val="single"/>
    </w:rPr>
  </w:style>
  <w:style w:type="paragraph" w:customStyle="1" w:styleId="Background1">
    <w:name w:val="Background 1"/>
    <w:basedOn w:val="Normal"/>
    <w:rsid w:val="00901263"/>
    <w:pPr>
      <w:numPr>
        <w:numId w:val="1"/>
      </w:numPr>
      <w:spacing w:after="240"/>
    </w:pPr>
  </w:style>
  <w:style w:type="numbering" w:styleId="111111">
    <w:name w:val="Outline List 2"/>
    <w:basedOn w:val="NoList"/>
    <w:rsid w:val="00901263"/>
  </w:style>
  <w:style w:type="character" w:customStyle="1" w:styleId="defitem">
    <w:name w:val="defitem"/>
    <w:basedOn w:val="DefaultParagraphFont"/>
    <w:rsid w:val="00901263"/>
  </w:style>
  <w:style w:type="paragraph" w:customStyle="1" w:styleId="Background2">
    <w:name w:val="Background 2"/>
    <w:basedOn w:val="Normal"/>
    <w:rsid w:val="00901263"/>
    <w:pPr>
      <w:numPr>
        <w:ilvl w:val="1"/>
        <w:numId w:val="1"/>
      </w:numPr>
      <w:spacing w:after="240"/>
    </w:pPr>
  </w:style>
  <w:style w:type="paragraph" w:customStyle="1" w:styleId="Bullet">
    <w:name w:val="Bullet"/>
    <w:basedOn w:val="Normal"/>
    <w:rsid w:val="00901263"/>
    <w:pPr>
      <w:numPr>
        <w:numId w:val="4"/>
      </w:numPr>
      <w:tabs>
        <w:tab w:val="left" w:pos="567"/>
      </w:tabs>
    </w:pPr>
  </w:style>
  <w:style w:type="paragraph" w:styleId="MacroText">
    <w:name w:val="macro"/>
    <w:basedOn w:val="Normal"/>
    <w:rsid w:val="00901263"/>
    <w:pPr>
      <w:spacing w:line="200" w:lineRule="atLeast"/>
    </w:pPr>
    <w:rPr>
      <w:rFonts w:ascii="Courier New"/>
      <w:color w:val="000000"/>
    </w:rPr>
  </w:style>
  <w:style w:type="character" w:styleId="LineNumber">
    <w:name w:val="line number"/>
    <w:basedOn w:val="DefaultParagraphFont"/>
    <w:rsid w:val="00901263"/>
  </w:style>
  <w:style w:type="character" w:customStyle="1" w:styleId="intro">
    <w:name w:val="intro"/>
    <w:basedOn w:val="DefaultParagraphFont"/>
    <w:rsid w:val="00901263"/>
  </w:style>
  <w:style w:type="character" w:styleId="HTMLAcronym">
    <w:name w:val="HTML Acronym"/>
    <w:basedOn w:val="DefaultParagraphFont"/>
    <w:rsid w:val="00901263"/>
  </w:style>
  <w:style w:type="numbering" w:styleId="1ai">
    <w:name w:val="Outline List 1"/>
    <w:basedOn w:val="NoList"/>
    <w:rsid w:val="00901263"/>
  </w:style>
  <w:style w:type="numbering" w:styleId="ArticleSection">
    <w:name w:val="Outline List 3"/>
    <w:basedOn w:val="NoList"/>
    <w:rsid w:val="00901263"/>
  </w:style>
  <w:style w:type="character" w:customStyle="1" w:styleId="A0">
    <w:name w:val="A0"/>
    <w:rsid w:val="00901263"/>
    <w:rPr>
      <w:rFonts w:cs="Gill Sans Std"/>
      <w:color w:val="5E6D65"/>
      <w:sz w:val="14"/>
      <w:szCs w:val="14"/>
    </w:rPr>
  </w:style>
  <w:style w:type="character" w:customStyle="1" w:styleId="HeaderChar">
    <w:name w:val="Header Char"/>
    <w:link w:val="Header"/>
    <w:locked/>
    <w:rsid w:val="00901263"/>
    <w:rPr>
      <w:snapToGrid w:val="0"/>
      <w:sz w:val="23"/>
      <w:lang w:val="en-GB" w:eastAsia="en-US" w:bidi="ar-SA"/>
    </w:rPr>
  </w:style>
  <w:style w:type="character" w:customStyle="1" w:styleId="FooterChar">
    <w:name w:val="Footer Char"/>
    <w:link w:val="Footer"/>
    <w:locked/>
    <w:rsid w:val="00901263"/>
    <w:rPr>
      <w:snapToGrid w:val="0"/>
      <w:sz w:val="23"/>
      <w:lang w:val="en-GB" w:eastAsia="en-US" w:bidi="ar-SA"/>
    </w:rPr>
  </w:style>
  <w:style w:type="paragraph" w:styleId="z-TopofForm">
    <w:name w:val="HTML Top of Form"/>
    <w:basedOn w:val="Normal"/>
    <w:next w:val="Normal"/>
    <w:link w:val="z-TopofFormChar"/>
    <w:hidden/>
    <w:rsid w:val="00901263"/>
    <w:pPr>
      <w:pBdr>
        <w:bottom w:val="single" w:sz="6" w:space="1" w:color="auto"/>
      </w:pBdr>
      <w:jc w:val="center"/>
    </w:pPr>
    <w:rPr>
      <w:rFonts w:cs="Arial"/>
      <w:vanish/>
      <w:color w:val="FF00FF"/>
      <w:sz w:val="16"/>
      <w:szCs w:val="16"/>
    </w:rPr>
  </w:style>
  <w:style w:type="character" w:customStyle="1" w:styleId="z-TopofFormChar">
    <w:name w:val="z-Top of Form Char"/>
    <w:link w:val="z-TopofForm"/>
    <w:rsid w:val="00901263"/>
    <w:rPr>
      <w:rFonts w:ascii="Arial" w:hAnsi="Arial" w:cs="Arial"/>
      <w:vanish/>
      <w:color w:val="FF00FF"/>
      <w:sz w:val="16"/>
      <w:szCs w:val="16"/>
      <w:lang w:eastAsia="en-US"/>
    </w:rPr>
  </w:style>
  <w:style w:type="paragraph" w:styleId="z-BottomofForm">
    <w:name w:val="HTML Bottom of Form"/>
    <w:basedOn w:val="Normal"/>
    <w:next w:val="Normal"/>
    <w:link w:val="z-BottomofFormChar"/>
    <w:hidden/>
    <w:rsid w:val="00901263"/>
    <w:pPr>
      <w:pBdr>
        <w:top w:val="single" w:sz="6" w:space="1" w:color="auto"/>
      </w:pBdr>
      <w:jc w:val="center"/>
    </w:pPr>
    <w:rPr>
      <w:rFonts w:cs="Arial"/>
      <w:vanish/>
      <w:color w:val="FF00FF"/>
      <w:sz w:val="16"/>
      <w:szCs w:val="16"/>
    </w:rPr>
  </w:style>
  <w:style w:type="character" w:customStyle="1" w:styleId="z-BottomofFormChar">
    <w:name w:val="z-Bottom of Form Char"/>
    <w:link w:val="z-BottomofForm"/>
    <w:rsid w:val="00901263"/>
    <w:rPr>
      <w:rFonts w:ascii="Arial" w:hAnsi="Arial" w:cs="Arial"/>
      <w:vanish/>
      <w:color w:val="FF00FF"/>
      <w:sz w:val="16"/>
      <w:szCs w:val="16"/>
      <w:lang w:eastAsia="en-US"/>
    </w:rPr>
  </w:style>
  <w:style w:type="numbering" w:customStyle="1" w:styleId="CurrentList1">
    <w:name w:val="Current List1"/>
    <w:rsid w:val="00901263"/>
    <w:pPr>
      <w:numPr>
        <w:numId w:val="2"/>
      </w:numPr>
    </w:pPr>
  </w:style>
  <w:style w:type="numbering" w:customStyle="1" w:styleId="CurrentList2">
    <w:name w:val="Current List2"/>
    <w:rsid w:val="00901263"/>
    <w:pPr>
      <w:numPr>
        <w:numId w:val="3"/>
      </w:numPr>
    </w:pPr>
  </w:style>
  <w:style w:type="character" w:customStyle="1" w:styleId="A1">
    <w:name w:val="A1"/>
    <w:rsid w:val="00901263"/>
    <w:rPr>
      <w:color w:val="211D1E"/>
      <w:sz w:val="18"/>
    </w:rPr>
  </w:style>
  <w:style w:type="paragraph" w:customStyle="1" w:styleId="HMBullet">
    <w:name w:val="HM Bullet"/>
    <w:basedOn w:val="Normal"/>
    <w:rsid w:val="00901263"/>
    <w:pPr>
      <w:numPr>
        <w:numId w:val="5"/>
      </w:numPr>
      <w:tabs>
        <w:tab w:val="left" w:pos="567"/>
      </w:tabs>
    </w:pPr>
  </w:style>
  <w:style w:type="paragraph" w:customStyle="1" w:styleId="HMStyle1">
    <w:name w:val="HM Style1"/>
    <w:basedOn w:val="Normal"/>
    <w:next w:val="Normal"/>
    <w:link w:val="HMStyle1Char"/>
    <w:rsid w:val="00901263"/>
    <w:pPr>
      <w:keepNext/>
      <w:numPr>
        <w:numId w:val="6"/>
      </w:numPr>
      <w:spacing w:after="240"/>
      <w:outlineLvl w:val="0"/>
    </w:pPr>
    <w:rPr>
      <w:rFonts w:ascii="Arial" w:hAnsi="Arial"/>
      <w:b/>
      <w:sz w:val="24"/>
    </w:rPr>
  </w:style>
  <w:style w:type="character" w:customStyle="1" w:styleId="HMStyle1Char">
    <w:name w:val="HM Style1 Char"/>
    <w:link w:val="HMStyle1"/>
    <w:rsid w:val="00901263"/>
    <w:rPr>
      <w:rFonts w:ascii="Arial" w:hAnsi="Arial"/>
      <w:b/>
      <w:snapToGrid w:val="0"/>
      <w:sz w:val="24"/>
      <w:lang w:val="en-GB" w:eastAsia="en-US" w:bidi="ar-SA"/>
    </w:rPr>
  </w:style>
  <w:style w:type="paragraph" w:customStyle="1" w:styleId="HMStyle2">
    <w:name w:val="HM Style2"/>
    <w:basedOn w:val="Normal"/>
    <w:link w:val="HMStyle2Char"/>
    <w:rsid w:val="00901263"/>
    <w:pPr>
      <w:numPr>
        <w:ilvl w:val="1"/>
        <w:numId w:val="6"/>
      </w:numPr>
      <w:spacing w:after="240"/>
      <w:outlineLvl w:val="1"/>
    </w:pPr>
  </w:style>
  <w:style w:type="character" w:customStyle="1" w:styleId="HMStyle2Char">
    <w:name w:val="HM Style2 Char"/>
    <w:link w:val="HMStyle2"/>
    <w:rsid w:val="00901263"/>
    <w:rPr>
      <w:snapToGrid w:val="0"/>
      <w:sz w:val="23"/>
      <w:lang w:val="en-GB" w:eastAsia="en-US" w:bidi="ar-SA"/>
    </w:rPr>
  </w:style>
  <w:style w:type="paragraph" w:customStyle="1" w:styleId="HMStyle3">
    <w:name w:val="HM Style3"/>
    <w:basedOn w:val="Normal"/>
    <w:rsid w:val="00901263"/>
    <w:pPr>
      <w:numPr>
        <w:ilvl w:val="2"/>
        <w:numId w:val="6"/>
      </w:numPr>
      <w:spacing w:after="240"/>
      <w:outlineLvl w:val="2"/>
    </w:pPr>
  </w:style>
  <w:style w:type="paragraph" w:customStyle="1" w:styleId="HMStyle4">
    <w:name w:val="HM Style4"/>
    <w:basedOn w:val="Normal"/>
    <w:rsid w:val="00901263"/>
    <w:pPr>
      <w:numPr>
        <w:ilvl w:val="3"/>
        <w:numId w:val="6"/>
      </w:numPr>
      <w:spacing w:after="240"/>
      <w:outlineLvl w:val="3"/>
    </w:pPr>
  </w:style>
  <w:style w:type="paragraph" w:customStyle="1" w:styleId="HMLevel1">
    <w:name w:val="HMLevel1"/>
    <w:basedOn w:val="Header"/>
    <w:rsid w:val="00901263"/>
    <w:pPr>
      <w:numPr>
        <w:numId w:val="7"/>
      </w:numPr>
      <w:tabs>
        <w:tab w:val="clear" w:pos="4153"/>
        <w:tab w:val="clear" w:pos="8306"/>
      </w:tabs>
      <w:spacing w:after="240"/>
    </w:pPr>
  </w:style>
  <w:style w:type="paragraph" w:customStyle="1" w:styleId="HMLevel2">
    <w:name w:val="HMLevel2"/>
    <w:basedOn w:val="Header"/>
    <w:rsid w:val="00901263"/>
    <w:pPr>
      <w:numPr>
        <w:ilvl w:val="1"/>
        <w:numId w:val="7"/>
      </w:numPr>
      <w:tabs>
        <w:tab w:val="clear" w:pos="4153"/>
        <w:tab w:val="clear" w:pos="8306"/>
      </w:tabs>
      <w:spacing w:after="240"/>
    </w:pPr>
  </w:style>
  <w:style w:type="paragraph" w:customStyle="1" w:styleId="HMLevel3">
    <w:name w:val="HMLevel3"/>
    <w:basedOn w:val="Header"/>
    <w:rsid w:val="00901263"/>
    <w:pPr>
      <w:numPr>
        <w:ilvl w:val="2"/>
        <w:numId w:val="7"/>
      </w:numPr>
      <w:tabs>
        <w:tab w:val="clear" w:pos="4153"/>
        <w:tab w:val="clear" w:pos="8306"/>
      </w:tabs>
      <w:spacing w:after="240"/>
    </w:pPr>
  </w:style>
  <w:style w:type="paragraph" w:customStyle="1" w:styleId="HMLevel4">
    <w:name w:val="HMLevel4"/>
    <w:basedOn w:val="Header"/>
    <w:rsid w:val="00901263"/>
    <w:pPr>
      <w:numPr>
        <w:ilvl w:val="3"/>
        <w:numId w:val="7"/>
      </w:numPr>
      <w:tabs>
        <w:tab w:val="clear" w:pos="4153"/>
        <w:tab w:val="clear" w:pos="8306"/>
      </w:tabs>
      <w:spacing w:after="240"/>
    </w:pPr>
  </w:style>
  <w:style w:type="paragraph" w:customStyle="1" w:styleId="HMLevel5">
    <w:name w:val="HMLevel5"/>
    <w:basedOn w:val="Header"/>
    <w:rsid w:val="00901263"/>
    <w:pPr>
      <w:numPr>
        <w:ilvl w:val="4"/>
        <w:numId w:val="7"/>
      </w:numPr>
      <w:tabs>
        <w:tab w:val="clear" w:pos="4153"/>
        <w:tab w:val="clear" w:pos="8306"/>
      </w:tabs>
      <w:spacing w:after="240"/>
    </w:pPr>
  </w:style>
  <w:style w:type="paragraph" w:customStyle="1" w:styleId="HMLevel6">
    <w:name w:val="HMLevel6"/>
    <w:basedOn w:val="Header"/>
    <w:rsid w:val="00901263"/>
    <w:pPr>
      <w:numPr>
        <w:ilvl w:val="5"/>
        <w:numId w:val="7"/>
      </w:numPr>
      <w:tabs>
        <w:tab w:val="clear" w:pos="4153"/>
        <w:tab w:val="clear" w:pos="8306"/>
      </w:tabs>
      <w:spacing w:after="240"/>
    </w:pPr>
  </w:style>
  <w:style w:type="paragraph" w:customStyle="1" w:styleId="Indent">
    <w:name w:val="Indent"/>
    <w:basedOn w:val="Normal"/>
    <w:rsid w:val="00901263"/>
    <w:pPr>
      <w:spacing w:after="240"/>
      <w:ind w:left="851"/>
    </w:pPr>
  </w:style>
  <w:style w:type="paragraph" w:customStyle="1" w:styleId="Sch1styleclause">
    <w:name w:val="Sch  (1style) clause"/>
    <w:basedOn w:val="Normal"/>
    <w:rsid w:val="00901263"/>
    <w:pPr>
      <w:widowControl/>
      <w:tabs>
        <w:tab w:val="num" w:pos="720"/>
      </w:tabs>
      <w:spacing w:before="320" w:line="300" w:lineRule="atLeast"/>
      <w:ind w:left="720" w:hanging="720"/>
      <w:outlineLvl w:val="0"/>
    </w:pPr>
    <w:rPr>
      <w:b/>
      <w:smallCaps/>
      <w:snapToGrid/>
      <w:sz w:val="22"/>
    </w:rPr>
  </w:style>
  <w:style w:type="paragraph" w:customStyle="1" w:styleId="Sch1stylesubclause">
    <w:name w:val="Sch  (1style) sub clause"/>
    <w:basedOn w:val="Normal"/>
    <w:rsid w:val="00901263"/>
    <w:pPr>
      <w:widowControl/>
      <w:tabs>
        <w:tab w:val="num" w:pos="720"/>
      </w:tabs>
      <w:spacing w:before="280" w:after="120" w:line="300" w:lineRule="atLeast"/>
      <w:ind w:left="720" w:hanging="720"/>
      <w:outlineLvl w:val="1"/>
    </w:pPr>
    <w:rPr>
      <w:snapToGrid/>
      <w:color w:val="000000"/>
      <w:sz w:val="22"/>
    </w:rPr>
  </w:style>
  <w:style w:type="paragraph" w:customStyle="1" w:styleId="Sch1stylepara">
    <w:name w:val="Sch (1style) para"/>
    <w:basedOn w:val="Normal"/>
    <w:rsid w:val="00901263"/>
    <w:pPr>
      <w:widowControl/>
      <w:tabs>
        <w:tab w:val="num" w:pos="1559"/>
      </w:tabs>
      <w:spacing w:after="120" w:line="300" w:lineRule="atLeast"/>
      <w:ind w:left="1559" w:hanging="567"/>
    </w:pPr>
    <w:rPr>
      <w:snapToGrid/>
      <w:sz w:val="22"/>
    </w:rPr>
  </w:style>
  <w:style w:type="paragraph" w:customStyle="1" w:styleId="Sch1stylesubpara">
    <w:name w:val="Sch (1style) sub para"/>
    <w:basedOn w:val="Heading4"/>
    <w:rsid w:val="00901263"/>
    <w:pPr>
      <w:keepNext w:val="0"/>
      <w:tabs>
        <w:tab w:val="left" w:pos="2261"/>
        <w:tab w:val="num" w:pos="2421"/>
      </w:tabs>
      <w:spacing w:after="120" w:line="300" w:lineRule="atLeast"/>
      <w:ind w:left="2268" w:hanging="567"/>
    </w:pPr>
    <w:rPr>
      <w:rFonts w:ascii="Times New Roman" w:hAnsi="Times New Roman"/>
      <w:bCs w:val="0"/>
      <w:szCs w:val="20"/>
    </w:rPr>
  </w:style>
  <w:style w:type="paragraph" w:customStyle="1" w:styleId="StyleIndentLeft571cm">
    <w:name w:val="Style Indent + Left:  5.71 cm"/>
    <w:basedOn w:val="Indent"/>
    <w:rsid w:val="00901263"/>
    <w:pPr>
      <w:ind w:left="3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38130">
      <w:bodyDiv w:val="1"/>
      <w:marLeft w:val="0"/>
      <w:marRight w:val="0"/>
      <w:marTop w:val="0"/>
      <w:marBottom w:val="0"/>
      <w:divBdr>
        <w:top w:val="none" w:sz="0" w:space="0" w:color="auto"/>
        <w:left w:val="none" w:sz="0" w:space="0" w:color="auto"/>
        <w:bottom w:val="none" w:sz="0" w:space="0" w:color="auto"/>
        <w:right w:val="none" w:sz="0" w:space="0" w:color="auto"/>
      </w:divBdr>
    </w:div>
    <w:div w:id="21323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Disciplinary Procedure</vt:lpstr>
    </vt:vector>
  </TitlesOfParts>
  <Company>Harper Macleod LLP</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dc:title>
  <dc:subject/>
  <dc:creator>gshaw</dc:creator>
  <cp:keywords/>
  <dc:description/>
  <cp:lastModifiedBy>Karen Derrick</cp:lastModifiedBy>
  <cp:revision>2</cp:revision>
  <cp:lastPrinted>2012-10-30T14:10:00Z</cp:lastPrinted>
  <dcterms:created xsi:type="dcterms:W3CDTF">2016-12-15T13:05:00Z</dcterms:created>
  <dcterms:modified xsi:type="dcterms:W3CDTF">2016-12-15T13:05:00Z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346170</vt:lpwstr>
  </property>
  <property fmtid="{D5CDD505-2E9C-101B-9397-08002B2CF9AE}" pid="3" name="EntityDescription">
    <vt:lpwstr>Service B</vt:lpwstr>
  </property>
  <property fmtid="{D5CDD505-2E9C-101B-9397-08002B2CF9AE}" pid="4" name="Corresp">
    <vt:lpwstr>Isla Brown</vt:lpwstr>
  </property>
</Properties>
</file>